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71357A">
        <w:rPr>
          <w:sz w:val="24"/>
        </w:rPr>
        <w:t xml:space="preserve">анциях, установленных </w:t>
      </w:r>
      <w:r w:rsidR="0071357A">
        <w:rPr>
          <w:sz w:val="24"/>
        </w:rPr>
        <w:br/>
        <w:t>в Минске</w:t>
      </w:r>
      <w:r w:rsidRPr="007E4E42">
        <w:rPr>
          <w:sz w:val="24"/>
        </w:rPr>
        <w:t xml:space="preserve"> </w:t>
      </w:r>
      <w:r w:rsidR="001B6FA2">
        <w:rPr>
          <w:sz w:val="24"/>
        </w:rPr>
        <w:t>2</w:t>
      </w:r>
      <w:r w:rsidR="0071357A">
        <w:rPr>
          <w:sz w:val="24"/>
        </w:rPr>
        <w:t>6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8716A6">
        <w:rPr>
          <w:sz w:val="24"/>
        </w:rPr>
        <w:t>2</w:t>
      </w:r>
      <w:r w:rsidR="0071357A">
        <w:rPr>
          <w:sz w:val="24"/>
        </w:rPr>
        <w:t>7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71357A">
        <w:rPr>
          <w:sz w:val="24"/>
        </w:rPr>
        <w:t>максимальная</w:t>
      </w:r>
      <w:proofErr w:type="gramEnd"/>
      <w:r w:rsidR="00C922CC">
        <w:rPr>
          <w:sz w:val="24"/>
        </w:rPr>
        <w:t xml:space="preserve"> </w:t>
      </w:r>
      <w:r w:rsidR="007E4E42" w:rsidRPr="007E4E42">
        <w:rPr>
          <w:sz w:val="24"/>
        </w:rPr>
        <w:t>из разовых</w:t>
      </w:r>
      <w:r w:rsidR="00EC139D" w:rsidRPr="007E4E42">
        <w:rPr>
          <w:sz w:val="24"/>
        </w:rPr>
        <w:t xml:space="preserve"> концентраций азота диоксида</w:t>
      </w:r>
      <w:r w:rsidR="0071357A">
        <w:rPr>
          <w:sz w:val="24"/>
        </w:rPr>
        <w:t>,</w:t>
      </w:r>
      <w:r w:rsidR="008716A6" w:rsidRPr="008716A6">
        <w:rPr>
          <w:color w:val="000000"/>
          <w:sz w:val="24"/>
          <w:szCs w:val="30"/>
        </w:rPr>
        <w:t xml:space="preserve"> </w:t>
      </w:r>
      <w:r w:rsidR="0071357A">
        <w:rPr>
          <w:color w:val="000000"/>
          <w:sz w:val="24"/>
          <w:szCs w:val="30"/>
        </w:rPr>
        <w:t>азота оксида</w:t>
      </w:r>
      <w:r w:rsidR="0071357A" w:rsidRPr="008716A6">
        <w:rPr>
          <w:color w:val="000000"/>
          <w:sz w:val="24"/>
          <w:szCs w:val="30"/>
        </w:rPr>
        <w:t xml:space="preserve"> </w:t>
      </w:r>
      <w:r w:rsidR="008716A6" w:rsidRPr="008716A6">
        <w:rPr>
          <w:color w:val="000000"/>
          <w:sz w:val="24"/>
          <w:szCs w:val="30"/>
        </w:rPr>
        <w:t xml:space="preserve">и </w:t>
      </w:r>
      <w:r w:rsidR="003D3BDA">
        <w:rPr>
          <w:sz w:val="24"/>
        </w:rPr>
        <w:t>углерода оксида</w:t>
      </w:r>
      <w:r w:rsidR="008716A6" w:rsidRPr="008716A6">
        <w:rPr>
          <w:sz w:val="32"/>
        </w:rPr>
        <w:t xml:space="preserve">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71357A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7E4E42">
      <w:pPr>
        <w:spacing w:before="24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546735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районе </w:t>
      </w:r>
      <w:r w:rsidR="005227EB">
        <w:rPr>
          <w:b/>
          <w:i/>
          <w:sz w:val="24"/>
        </w:rPr>
        <w:t>ул. Корженевского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71357A">
        <w:rPr>
          <w:b/>
          <w:i/>
          <w:sz w:val="24"/>
        </w:rPr>
        <w:t>6</w:t>
      </w:r>
      <w:r w:rsidR="007E4E42" w:rsidRPr="007E4E42">
        <w:rPr>
          <w:b/>
          <w:i/>
          <w:sz w:val="24"/>
        </w:rPr>
        <w:t xml:space="preserve"> – </w:t>
      </w:r>
      <w:r w:rsidR="009B7A2E">
        <w:rPr>
          <w:b/>
          <w:i/>
          <w:sz w:val="24"/>
        </w:rPr>
        <w:t>2</w:t>
      </w:r>
      <w:r w:rsidR="0071357A">
        <w:rPr>
          <w:b/>
          <w:i/>
          <w:sz w:val="24"/>
        </w:rPr>
        <w:t>7</w:t>
      </w:r>
      <w:r w:rsidR="007E4E42" w:rsidRPr="007E4E42">
        <w:rPr>
          <w:b/>
          <w:i/>
          <w:sz w:val="24"/>
        </w:rPr>
        <w:t xml:space="preserve"> января 2026 года</w:t>
      </w:r>
      <w:bookmarkStart w:id="0" w:name="_GoBack"/>
      <w:bookmarkEnd w:id="0"/>
    </w:p>
    <w:p w:rsidR="003D3BDA" w:rsidRDefault="003D3BDA" w:rsidP="007E4E42">
      <w:pPr>
        <w:ind w:firstLine="709"/>
        <w:jc w:val="both"/>
        <w:rPr>
          <w:sz w:val="24"/>
        </w:rPr>
      </w:pPr>
    </w:p>
    <w:p w:rsidR="0071357A" w:rsidRPr="0071357A" w:rsidRDefault="0071357A" w:rsidP="0071357A">
      <w:pPr>
        <w:ind w:firstLine="709"/>
        <w:jc w:val="both"/>
        <w:rPr>
          <w:sz w:val="24"/>
        </w:rPr>
      </w:pPr>
      <w:r w:rsidRPr="0071357A">
        <w:rPr>
          <w:sz w:val="24"/>
        </w:rPr>
        <w:t xml:space="preserve">По данным непрерывных измерений среднесуточные концентрации </w:t>
      </w:r>
      <w:r w:rsidRPr="0071357A">
        <w:rPr>
          <w:color w:val="000000"/>
          <w:sz w:val="24"/>
          <w:szCs w:val="22"/>
        </w:rPr>
        <w:t xml:space="preserve">по </w:t>
      </w:r>
      <w:r w:rsidRPr="0071357A">
        <w:rPr>
          <w:sz w:val="24"/>
        </w:rPr>
        <w:t>твердым частицам, фракции размером до 10 микрон в воздухе Гомеля, Могилева, на станции фонового мониторинга в Березинском заповеднике, Полоцка</w:t>
      </w:r>
      <w:r>
        <w:rPr>
          <w:sz w:val="24"/>
        </w:rPr>
        <w:t>,</w:t>
      </w:r>
      <w:r w:rsidRPr="0071357A">
        <w:rPr>
          <w:sz w:val="24"/>
        </w:rPr>
        <w:t xml:space="preserve"> Витебска, </w:t>
      </w:r>
      <w:r>
        <w:rPr>
          <w:sz w:val="24"/>
        </w:rPr>
        <w:t xml:space="preserve">Жлобина, </w:t>
      </w:r>
      <w:r w:rsidRPr="0071357A">
        <w:rPr>
          <w:sz w:val="24"/>
        </w:rPr>
        <w:t>Бреста и</w:t>
      </w:r>
      <w:r w:rsidRPr="0071357A">
        <w:rPr>
          <w:sz w:val="24"/>
        </w:rPr>
        <w:t xml:space="preserve"> </w:t>
      </w:r>
      <w:r>
        <w:rPr>
          <w:sz w:val="24"/>
        </w:rPr>
        <w:t>Гродно</w:t>
      </w:r>
      <w:r w:rsidRPr="0071357A">
        <w:rPr>
          <w:sz w:val="24"/>
        </w:rPr>
        <w:t xml:space="preserve"> варьировались в диапазоне 0,</w:t>
      </w:r>
      <w:r>
        <w:rPr>
          <w:sz w:val="24"/>
        </w:rPr>
        <w:t>1</w:t>
      </w:r>
      <w:r w:rsidRPr="0071357A">
        <w:rPr>
          <w:sz w:val="24"/>
        </w:rPr>
        <w:t xml:space="preserve"> – 0,8 ПДК.</w:t>
      </w:r>
    </w:p>
    <w:p w:rsidR="009D60E9" w:rsidRPr="007E4E42" w:rsidRDefault="007E4E42" w:rsidP="007E4E42">
      <w:pPr>
        <w:spacing w:before="24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71357A">
        <w:rPr>
          <w:b/>
          <w:i/>
          <w:sz w:val="24"/>
        </w:rPr>
        <w:t>6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81106989760875081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26.01.26 01:00</c:v>
                </c:pt>
                <c:pt idx="1">
                  <c:v>26.01.26 02:00</c:v>
                </c:pt>
                <c:pt idx="2">
                  <c:v>26.01.26 03:00</c:v>
                </c:pt>
                <c:pt idx="3">
                  <c:v>26.01.26 04:00</c:v>
                </c:pt>
                <c:pt idx="4">
                  <c:v>26.01.26 05:00</c:v>
                </c:pt>
                <c:pt idx="5">
                  <c:v>26.01.26 06:00</c:v>
                </c:pt>
                <c:pt idx="6">
                  <c:v>26.01.26 07:00</c:v>
                </c:pt>
                <c:pt idx="7">
                  <c:v>26.01.26 08:00</c:v>
                </c:pt>
                <c:pt idx="8">
                  <c:v>26.01.26 09:00</c:v>
                </c:pt>
                <c:pt idx="9">
                  <c:v>26.01.26 10:00</c:v>
                </c:pt>
                <c:pt idx="10">
                  <c:v>26.01.26 11:00</c:v>
                </c:pt>
                <c:pt idx="11">
                  <c:v>26.01.26 12:00</c:v>
                </c:pt>
                <c:pt idx="12">
                  <c:v>26.01.26 13:00</c:v>
                </c:pt>
                <c:pt idx="13">
                  <c:v>26.01.26 14:00</c:v>
                </c:pt>
                <c:pt idx="14">
                  <c:v>26.01.26 15:00</c:v>
                </c:pt>
                <c:pt idx="15">
                  <c:v>26.01.26 16:00</c:v>
                </c:pt>
                <c:pt idx="16">
                  <c:v>26.01.26 17:00</c:v>
                </c:pt>
                <c:pt idx="17">
                  <c:v>26.01.26 18:00</c:v>
                </c:pt>
                <c:pt idx="18">
                  <c:v>26.01.26 19:00</c:v>
                </c:pt>
                <c:pt idx="19">
                  <c:v>26.01.26 20:00</c:v>
                </c:pt>
                <c:pt idx="20">
                  <c:v>26.01.26 21:00</c:v>
                </c:pt>
                <c:pt idx="21">
                  <c:v>26.01.26 22:00</c:v>
                </c:pt>
                <c:pt idx="22">
                  <c:v>26.01.26 23:00</c:v>
                </c:pt>
                <c:pt idx="23">
                  <c:v>27.01.26 00:00</c:v>
                </c:pt>
                <c:pt idx="24">
                  <c:v>27.01.26 01:00</c:v>
                </c:pt>
                <c:pt idx="25">
                  <c:v>27.01.26 02:00</c:v>
                </c:pt>
                <c:pt idx="26">
                  <c:v>27.01.26 03:00</c:v>
                </c:pt>
                <c:pt idx="27">
                  <c:v>27.01.26 04:00</c:v>
                </c:pt>
                <c:pt idx="28">
                  <c:v>27.01.26 05:00</c:v>
                </c:pt>
                <c:pt idx="29">
                  <c:v>27.01.26 07:00</c:v>
                </c:pt>
                <c:pt idx="30">
                  <c:v>27.01.26 08:00</c:v>
                </c:pt>
                <c:pt idx="31">
                  <c:v>27.01.26 09:00</c:v>
                </c:pt>
                <c:pt idx="32">
                  <c:v>27.01.26 10:00</c:v>
                </c:pt>
                <c:pt idx="33">
                  <c:v>27.01.26 11:00</c:v>
                </c:pt>
                <c:pt idx="34">
                  <c:v>27.01.26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5.9303999999999996E-2</c:v>
                </c:pt>
                <c:pt idx="1">
                  <c:v>6.0434000000000002E-2</c:v>
                </c:pt>
                <c:pt idx="2">
                  <c:v>6.3346E-2</c:v>
                </c:pt>
                <c:pt idx="3">
                  <c:v>6.4203999999999997E-2</c:v>
                </c:pt>
                <c:pt idx="4">
                  <c:v>6.2810000000000005E-2</c:v>
                </c:pt>
                <c:pt idx="5">
                  <c:v>6.5436000000000008E-2</c:v>
                </c:pt>
                <c:pt idx="6">
                  <c:v>7.4485999999999997E-2</c:v>
                </c:pt>
                <c:pt idx="7">
                  <c:v>8.1383999999999998E-2</c:v>
                </c:pt>
                <c:pt idx="8">
                  <c:v>0.10034999999999999</c:v>
                </c:pt>
                <c:pt idx="9">
                  <c:v>8.0855999999999997E-2</c:v>
                </c:pt>
                <c:pt idx="10">
                  <c:v>7.6200000000000004E-2</c:v>
                </c:pt>
                <c:pt idx="11">
                  <c:v>7.5260000000000007E-2</c:v>
                </c:pt>
                <c:pt idx="12">
                  <c:v>7.6350000000000001E-2</c:v>
                </c:pt>
                <c:pt idx="13">
                  <c:v>7.3924000000000004E-2</c:v>
                </c:pt>
                <c:pt idx="14">
                  <c:v>7.3160000000000003E-2</c:v>
                </c:pt>
                <c:pt idx="15">
                  <c:v>7.0559999999999998E-2</c:v>
                </c:pt>
                <c:pt idx="16">
                  <c:v>6.8994E-2</c:v>
                </c:pt>
                <c:pt idx="17">
                  <c:v>7.3579999999999993E-2</c:v>
                </c:pt>
                <c:pt idx="18">
                  <c:v>7.2124000000000008E-2</c:v>
                </c:pt>
                <c:pt idx="19">
                  <c:v>7.1094000000000004E-2</c:v>
                </c:pt>
                <c:pt idx="20">
                  <c:v>7.1365999999999999E-2</c:v>
                </c:pt>
                <c:pt idx="21">
                  <c:v>7.2079999999999991E-2</c:v>
                </c:pt>
                <c:pt idx="22">
                  <c:v>7.2405999999999998E-2</c:v>
                </c:pt>
                <c:pt idx="23">
                  <c:v>7.0389999999999994E-2</c:v>
                </c:pt>
                <c:pt idx="24">
                  <c:v>7.3120000000000004E-2</c:v>
                </c:pt>
                <c:pt idx="25">
                  <c:v>7.310599999999999E-2</c:v>
                </c:pt>
                <c:pt idx="26">
                  <c:v>6.7946000000000006E-2</c:v>
                </c:pt>
                <c:pt idx="27">
                  <c:v>6.8403999999999993E-2</c:v>
                </c:pt>
                <c:pt idx="28">
                  <c:v>6.6865999999999995E-2</c:v>
                </c:pt>
                <c:pt idx="29">
                  <c:v>6.1235999999999999E-2</c:v>
                </c:pt>
                <c:pt idx="30">
                  <c:v>7.2886000000000006E-2</c:v>
                </c:pt>
                <c:pt idx="31">
                  <c:v>7.2915999999999995E-2</c:v>
                </c:pt>
                <c:pt idx="32">
                  <c:v>6.7796000000000009E-2</c:v>
                </c:pt>
                <c:pt idx="33">
                  <c:v>6.4699999999999994E-2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1.9280000000000002E-2</c:v>
                </c:pt>
                <c:pt idx="1">
                  <c:v>1.9179999999999999E-2</c:v>
                </c:pt>
                <c:pt idx="2">
                  <c:v>1.934E-2</c:v>
                </c:pt>
                <c:pt idx="3">
                  <c:v>1.9359999999999999E-2</c:v>
                </c:pt>
                <c:pt idx="4">
                  <c:v>1.9359999999999999E-2</c:v>
                </c:pt>
                <c:pt idx="5">
                  <c:v>1.9420000000000003E-2</c:v>
                </c:pt>
                <c:pt idx="6">
                  <c:v>1.9399999999999997E-2</c:v>
                </c:pt>
                <c:pt idx="7">
                  <c:v>1.9399999999999997E-2</c:v>
                </c:pt>
                <c:pt idx="8">
                  <c:v>1.9379999999999998E-2</c:v>
                </c:pt>
                <c:pt idx="9">
                  <c:v>1.9280000000000002E-2</c:v>
                </c:pt>
                <c:pt idx="10">
                  <c:v>1.9359999999999999E-2</c:v>
                </c:pt>
                <c:pt idx="11">
                  <c:v>1.9359999999999999E-2</c:v>
                </c:pt>
                <c:pt idx="12">
                  <c:v>1.9359999999999999E-2</c:v>
                </c:pt>
                <c:pt idx="13">
                  <c:v>1.934E-2</c:v>
                </c:pt>
                <c:pt idx="14">
                  <c:v>1.9600000000000003E-2</c:v>
                </c:pt>
                <c:pt idx="15">
                  <c:v>1.9699999999999999E-2</c:v>
                </c:pt>
                <c:pt idx="16">
                  <c:v>1.9620000000000002E-2</c:v>
                </c:pt>
                <c:pt idx="17">
                  <c:v>1.9699999999999999E-2</c:v>
                </c:pt>
                <c:pt idx="18">
                  <c:v>1.9739999999999997E-2</c:v>
                </c:pt>
                <c:pt idx="19">
                  <c:v>1.9640000000000001E-2</c:v>
                </c:pt>
                <c:pt idx="20">
                  <c:v>1.966E-2</c:v>
                </c:pt>
                <c:pt idx="21">
                  <c:v>1.9760000000000003E-2</c:v>
                </c:pt>
                <c:pt idx="22">
                  <c:v>1.9719999999999998E-2</c:v>
                </c:pt>
                <c:pt idx="23">
                  <c:v>1.9760000000000003E-2</c:v>
                </c:pt>
                <c:pt idx="24">
                  <c:v>1.966E-2</c:v>
                </c:pt>
                <c:pt idx="25">
                  <c:v>1.9719999999999998E-2</c:v>
                </c:pt>
                <c:pt idx="26">
                  <c:v>1.9780000000000002E-2</c:v>
                </c:pt>
                <c:pt idx="27">
                  <c:v>1.9719999999999998E-2</c:v>
                </c:pt>
                <c:pt idx="28">
                  <c:v>1.966E-2</c:v>
                </c:pt>
                <c:pt idx="29">
                  <c:v>1.9640000000000001E-2</c:v>
                </c:pt>
                <c:pt idx="30">
                  <c:v>1.9600000000000003E-2</c:v>
                </c:pt>
                <c:pt idx="31">
                  <c:v>1.9600000000000003E-2</c:v>
                </c:pt>
                <c:pt idx="32">
                  <c:v>1.9539999999999998E-2</c:v>
                </c:pt>
                <c:pt idx="33">
                  <c:v>1.9579999999999997E-2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4.02E-2</c:v>
                </c:pt>
                <c:pt idx="1">
                  <c:v>3.8079999999999996E-2</c:v>
                </c:pt>
                <c:pt idx="2">
                  <c:v>3.8399999999999997E-2</c:v>
                </c:pt>
                <c:pt idx="3">
                  <c:v>3.9960000000000002E-2</c:v>
                </c:pt>
                <c:pt idx="4">
                  <c:v>4.0559999999999999E-2</c:v>
                </c:pt>
                <c:pt idx="5">
                  <c:v>4.3959999999999999E-2</c:v>
                </c:pt>
                <c:pt idx="6">
                  <c:v>5.5759999999999997E-2</c:v>
                </c:pt>
                <c:pt idx="7">
                  <c:v>7.2999999999999995E-2</c:v>
                </c:pt>
                <c:pt idx="8">
                  <c:v>9.5920000000000005E-2</c:v>
                </c:pt>
                <c:pt idx="9">
                  <c:v>7.3880000000000001E-2</c:v>
                </c:pt>
                <c:pt idx="10">
                  <c:v>6.8680000000000005E-2</c:v>
                </c:pt>
                <c:pt idx="11">
                  <c:v>6.5640000000000004E-2</c:v>
                </c:pt>
                <c:pt idx="12">
                  <c:v>6.6879999999999995E-2</c:v>
                </c:pt>
                <c:pt idx="13">
                  <c:v>6.6839999999999997E-2</c:v>
                </c:pt>
                <c:pt idx="14">
                  <c:v>7.5120000000000006E-2</c:v>
                </c:pt>
                <c:pt idx="15">
                  <c:v>7.3480000000000004E-2</c:v>
                </c:pt>
                <c:pt idx="16">
                  <c:v>7.9680000000000001E-2</c:v>
                </c:pt>
                <c:pt idx="17">
                  <c:v>8.048000000000001E-2</c:v>
                </c:pt>
                <c:pt idx="18">
                  <c:v>6.9640000000000007E-2</c:v>
                </c:pt>
                <c:pt idx="19">
                  <c:v>6.9120000000000001E-2</c:v>
                </c:pt>
                <c:pt idx="20">
                  <c:v>8.0360000000000001E-2</c:v>
                </c:pt>
                <c:pt idx="21">
                  <c:v>8.652E-2</c:v>
                </c:pt>
                <c:pt idx="22">
                  <c:v>7.0919999999999997E-2</c:v>
                </c:pt>
                <c:pt idx="23">
                  <c:v>5.9720000000000002E-2</c:v>
                </c:pt>
                <c:pt idx="24">
                  <c:v>8.3839999999999998E-2</c:v>
                </c:pt>
                <c:pt idx="25">
                  <c:v>7.6999999999999999E-2</c:v>
                </c:pt>
                <c:pt idx="26">
                  <c:v>4.9599999999999998E-2</c:v>
                </c:pt>
                <c:pt idx="27">
                  <c:v>5.0040000000000001E-2</c:v>
                </c:pt>
                <c:pt idx="28">
                  <c:v>5.0959999999999998E-2</c:v>
                </c:pt>
                <c:pt idx="29">
                  <c:v>5.3159999999999999E-2</c:v>
                </c:pt>
                <c:pt idx="30">
                  <c:v>7.4999999999999997E-2</c:v>
                </c:pt>
                <c:pt idx="31">
                  <c:v>7.7640000000000001E-2</c:v>
                </c:pt>
                <c:pt idx="32">
                  <c:v>7.0239999999999997E-2</c:v>
                </c:pt>
                <c:pt idx="33">
                  <c:v>6.132E-2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091328"/>
        <c:axId val="179092864"/>
      </c:lineChart>
      <c:dateAx>
        <c:axId val="179091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092864"/>
        <c:crosses val="autoZero"/>
        <c:auto val="0"/>
        <c:lblOffset val="100"/>
        <c:baseTimeUnit val="days"/>
        <c:majorUnit val="4"/>
        <c:minorUnit val="1"/>
      </c:dateAx>
      <c:valAx>
        <c:axId val="179092864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09132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967161059060449"/>
          <c:y val="3.0561841004597082E-2"/>
          <c:w val="0.1278732940770845"/>
          <c:h val="0.2695983042859222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0.78600000000000003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0.71799999999999997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0.61799999999999999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0.61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0.436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0.378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0.23799999999999999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0.192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1.4E-2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733824"/>
        <c:axId val="180735360"/>
      </c:barChart>
      <c:catAx>
        <c:axId val="180733824"/>
        <c:scaling>
          <c:orientation val="minMax"/>
        </c:scaling>
        <c:delete val="1"/>
        <c:axPos val="b"/>
        <c:majorTickMark val="out"/>
        <c:minorTickMark val="none"/>
        <c:tickLblPos val="nextTo"/>
        <c:crossAx val="180735360"/>
        <c:crosses val="autoZero"/>
        <c:auto val="1"/>
        <c:lblAlgn val="ctr"/>
        <c:lblOffset val="100"/>
        <c:noMultiLvlLbl val="0"/>
      </c:catAx>
      <c:valAx>
        <c:axId val="1807353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073382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3.2967781921498386E-2"/>
          <c:w val="0.47181343376443508"/>
          <c:h val="0.94895937659575458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EB4FD2-E743-4897-85DE-40E5CAFD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2023-02-24T09:41:00Z</cp:lastPrinted>
  <dcterms:created xsi:type="dcterms:W3CDTF">2026-01-27T09:27:00Z</dcterms:created>
  <dcterms:modified xsi:type="dcterms:W3CDTF">2026-01-27T09:35:00Z</dcterms:modified>
</cp:coreProperties>
</file>