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AE3BD3" w:rsidRDefault="00AE3BD3" w:rsidP="00AE3BD3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>
        <w:rPr>
          <w:sz w:val="24"/>
        </w:rPr>
        <w:br/>
        <w:t xml:space="preserve">в Минске </w:t>
      </w:r>
      <w:r w:rsidR="00F61136">
        <w:rPr>
          <w:sz w:val="24"/>
        </w:rPr>
        <w:t>2</w:t>
      </w:r>
      <w:r w:rsidR="002916F4">
        <w:rPr>
          <w:sz w:val="24"/>
        </w:rPr>
        <w:t>6</w:t>
      </w:r>
      <w:r>
        <w:rPr>
          <w:sz w:val="24"/>
        </w:rPr>
        <w:t xml:space="preserve"> февраля</w:t>
      </w:r>
      <w:r w:rsidRPr="007E4E42">
        <w:rPr>
          <w:sz w:val="24"/>
        </w:rPr>
        <w:t xml:space="preserve"> и в первой половине дня </w:t>
      </w:r>
      <w:r w:rsidR="000273DF">
        <w:rPr>
          <w:sz w:val="24"/>
        </w:rPr>
        <w:t>2</w:t>
      </w:r>
      <w:r w:rsidR="002916F4">
        <w:rPr>
          <w:sz w:val="24"/>
        </w:rPr>
        <w:t>7</w:t>
      </w:r>
      <w:r w:rsidRPr="007E4E42">
        <w:rPr>
          <w:sz w:val="24"/>
        </w:rPr>
        <w:t xml:space="preserve"> </w:t>
      </w:r>
      <w:r>
        <w:rPr>
          <w:sz w:val="24"/>
        </w:rPr>
        <w:t xml:space="preserve">февраля, </w:t>
      </w:r>
      <w:proofErr w:type="gramStart"/>
      <w:r>
        <w:rPr>
          <w:sz w:val="24"/>
        </w:rPr>
        <w:t>максимальная</w:t>
      </w:r>
      <w:proofErr w:type="gramEnd"/>
      <w:r>
        <w:rPr>
          <w:sz w:val="24"/>
        </w:rPr>
        <w:t xml:space="preserve"> из разовых концентраций </w:t>
      </w:r>
      <w:r w:rsidR="00ED6394" w:rsidRPr="00396804">
        <w:rPr>
          <w:color w:val="000000"/>
          <w:sz w:val="24"/>
          <w:szCs w:val="24"/>
        </w:rPr>
        <w:t>азота оксид</w:t>
      </w:r>
      <w:r w:rsidR="00ED6394">
        <w:rPr>
          <w:color w:val="000000"/>
          <w:sz w:val="24"/>
          <w:szCs w:val="24"/>
        </w:rPr>
        <w:t xml:space="preserve">а </w:t>
      </w:r>
      <w:r>
        <w:rPr>
          <w:sz w:val="24"/>
          <w:szCs w:val="24"/>
        </w:rPr>
        <w:t>составляла 0,</w:t>
      </w:r>
      <w:r w:rsidR="00D40763">
        <w:rPr>
          <w:sz w:val="24"/>
          <w:szCs w:val="24"/>
        </w:rPr>
        <w:t>8</w:t>
      </w:r>
      <w:r>
        <w:rPr>
          <w:sz w:val="24"/>
          <w:szCs w:val="24"/>
        </w:rPr>
        <w:t xml:space="preserve"> ПДК,</w:t>
      </w:r>
      <w:r w:rsidRPr="00396804">
        <w:rPr>
          <w:color w:val="000000"/>
          <w:sz w:val="24"/>
          <w:szCs w:val="24"/>
        </w:rPr>
        <w:t xml:space="preserve"> </w:t>
      </w:r>
      <w:r w:rsidR="00ED6394" w:rsidRPr="00396804">
        <w:rPr>
          <w:sz w:val="24"/>
          <w:szCs w:val="24"/>
        </w:rPr>
        <w:t>азота диоксида</w:t>
      </w:r>
      <w:r w:rsidR="000273DF">
        <w:rPr>
          <w:sz w:val="24"/>
          <w:szCs w:val="24"/>
        </w:rPr>
        <w:t xml:space="preserve"> </w:t>
      </w:r>
      <w:r w:rsidR="00D40763">
        <w:rPr>
          <w:sz w:val="24"/>
          <w:szCs w:val="24"/>
        </w:rPr>
        <w:t xml:space="preserve">и </w:t>
      </w:r>
      <w:r w:rsidR="00D40763" w:rsidRPr="00396804">
        <w:rPr>
          <w:sz w:val="24"/>
          <w:szCs w:val="24"/>
        </w:rPr>
        <w:t>углерода оксида</w:t>
      </w:r>
      <w:r w:rsidR="00D40763">
        <w:rPr>
          <w:color w:val="000000"/>
          <w:sz w:val="24"/>
          <w:szCs w:val="24"/>
        </w:rPr>
        <w:t xml:space="preserve"> </w:t>
      </w:r>
      <w:r w:rsidR="000273DF">
        <w:rPr>
          <w:sz w:val="24"/>
          <w:szCs w:val="24"/>
        </w:rPr>
        <w:t xml:space="preserve">– </w:t>
      </w:r>
      <w:r w:rsidR="00D40763">
        <w:rPr>
          <w:sz w:val="24"/>
          <w:szCs w:val="24"/>
        </w:rPr>
        <w:br/>
      </w:r>
      <w:r w:rsidR="000273DF">
        <w:rPr>
          <w:sz w:val="24"/>
          <w:szCs w:val="24"/>
        </w:rPr>
        <w:t>0,3 ПДК</w:t>
      </w:r>
      <w:r>
        <w:rPr>
          <w:sz w:val="24"/>
        </w:rPr>
        <w:t xml:space="preserve">. </w:t>
      </w:r>
      <w:r w:rsidRPr="007E4E42">
        <w:rPr>
          <w:sz w:val="24"/>
        </w:rPr>
        <w:t>Содержание в воздухе</w:t>
      </w:r>
      <w:r>
        <w:rPr>
          <w:sz w:val="24"/>
          <w:szCs w:val="24"/>
        </w:rPr>
        <w:t xml:space="preserve"> </w:t>
      </w:r>
      <w:r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1A1CA1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61005A" wp14:editId="3C576C44">
            <wp:simplePos x="0" y="0"/>
            <wp:positionH relativeFrom="column">
              <wp:posOffset>358140</wp:posOffset>
            </wp:positionH>
            <wp:positionV relativeFrom="paragraph">
              <wp:posOffset>461010</wp:posOffset>
            </wp:positionV>
            <wp:extent cx="5406390" cy="2281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районе</w:t>
      </w:r>
      <w:r w:rsidR="00C7475C">
        <w:rPr>
          <w:b/>
          <w:i/>
          <w:sz w:val="24"/>
        </w:rPr>
        <w:t xml:space="preserve"> ул. Корженевского</w:t>
      </w:r>
      <w:r w:rsidR="007E4E42" w:rsidRPr="007E4E42">
        <w:rPr>
          <w:b/>
          <w:i/>
          <w:sz w:val="24"/>
        </w:rPr>
        <w:t xml:space="preserve">, </w:t>
      </w:r>
      <w:r w:rsidR="00F61136">
        <w:rPr>
          <w:b/>
          <w:i/>
          <w:sz w:val="24"/>
        </w:rPr>
        <w:t>2</w:t>
      </w:r>
      <w:r w:rsidR="002916F4">
        <w:rPr>
          <w:b/>
          <w:i/>
          <w:sz w:val="24"/>
        </w:rPr>
        <w:t>6</w:t>
      </w:r>
      <w:r w:rsidR="007E4E42" w:rsidRPr="007E4E42">
        <w:rPr>
          <w:b/>
          <w:i/>
          <w:sz w:val="24"/>
        </w:rPr>
        <w:t xml:space="preserve">– </w:t>
      </w:r>
      <w:r w:rsidR="009A47FC">
        <w:rPr>
          <w:b/>
          <w:i/>
          <w:sz w:val="24"/>
        </w:rPr>
        <w:t>2</w:t>
      </w:r>
      <w:r w:rsidR="002916F4">
        <w:rPr>
          <w:b/>
          <w:i/>
          <w:sz w:val="24"/>
        </w:rPr>
        <w:t>7</w:t>
      </w:r>
      <w:r w:rsidR="009B525D">
        <w:rPr>
          <w:b/>
          <w:i/>
          <w:sz w:val="24"/>
        </w:rPr>
        <w:t xml:space="preserve"> </w:t>
      </w:r>
      <w:r w:rsidR="00FA721E">
        <w:rPr>
          <w:b/>
          <w:i/>
          <w:sz w:val="24"/>
        </w:rPr>
        <w:t>февраля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2916F4" w:rsidRPr="002916F4" w:rsidRDefault="002916F4" w:rsidP="002916F4">
      <w:pPr>
        <w:ind w:firstLine="708"/>
        <w:jc w:val="both"/>
        <w:rPr>
          <w:sz w:val="24"/>
        </w:rPr>
      </w:pPr>
      <w:r w:rsidRPr="002916F4">
        <w:rPr>
          <w:sz w:val="24"/>
        </w:rPr>
        <w:t xml:space="preserve">По данным непрерывных измерений, в воздухе </w:t>
      </w:r>
      <w:r>
        <w:rPr>
          <w:sz w:val="24"/>
        </w:rPr>
        <w:t>Витебска</w:t>
      </w:r>
      <w:r w:rsidRPr="002916F4">
        <w:rPr>
          <w:sz w:val="24"/>
        </w:rPr>
        <w:t xml:space="preserve"> (</w:t>
      </w:r>
      <w:r>
        <w:rPr>
          <w:sz w:val="24"/>
        </w:rPr>
        <w:t xml:space="preserve">в </w:t>
      </w:r>
      <w:r w:rsidRPr="002916F4">
        <w:rPr>
          <w:sz w:val="24"/>
        </w:rPr>
        <w:t>район</w:t>
      </w:r>
      <w:r>
        <w:rPr>
          <w:sz w:val="24"/>
        </w:rPr>
        <w:t>е</w:t>
      </w:r>
      <w:r w:rsidRPr="002916F4">
        <w:rPr>
          <w:sz w:val="24"/>
        </w:rPr>
        <w:t xml:space="preserve"> ул. </w:t>
      </w:r>
      <w:r>
        <w:rPr>
          <w:sz w:val="24"/>
        </w:rPr>
        <w:t>Чкалова</w:t>
      </w:r>
      <w:r w:rsidRPr="002916F4">
        <w:rPr>
          <w:sz w:val="24"/>
        </w:rPr>
        <w:t xml:space="preserve">) зафиксировано незначительное превышение норматива ПДК по твердым частицам фракции размером до 10 микрон (далее – ТЧ10). Среднесуточные концентрации ТЧ10 </w:t>
      </w:r>
      <w:r>
        <w:rPr>
          <w:sz w:val="24"/>
        </w:rPr>
        <w:br/>
      </w:r>
      <w:r w:rsidRPr="002916F4">
        <w:rPr>
          <w:sz w:val="24"/>
        </w:rPr>
        <w:t>в воздухе Могилева, Минска</w:t>
      </w:r>
      <w:r>
        <w:rPr>
          <w:sz w:val="24"/>
        </w:rPr>
        <w:t>, на станции фонового мониторинга в Березинском заповеднике,</w:t>
      </w:r>
      <w:r w:rsidRPr="002916F4">
        <w:rPr>
          <w:sz w:val="24"/>
        </w:rPr>
        <w:t xml:space="preserve"> Гродно, </w:t>
      </w:r>
      <w:r>
        <w:rPr>
          <w:sz w:val="24"/>
        </w:rPr>
        <w:t>Бреста, Жлобина и Полоцка</w:t>
      </w:r>
      <w:r w:rsidRPr="002916F4">
        <w:rPr>
          <w:sz w:val="24"/>
        </w:rPr>
        <w:t xml:space="preserve"> варьировались в диапазоне </w:t>
      </w:r>
      <w:r>
        <w:rPr>
          <w:sz w:val="24"/>
        </w:rPr>
        <w:br/>
      </w:r>
      <w:r w:rsidRPr="002916F4">
        <w:rPr>
          <w:sz w:val="24"/>
        </w:rPr>
        <w:t>0,</w:t>
      </w:r>
      <w:r>
        <w:rPr>
          <w:sz w:val="24"/>
        </w:rPr>
        <w:t>2</w:t>
      </w:r>
      <w:r w:rsidRPr="002916F4">
        <w:rPr>
          <w:sz w:val="24"/>
        </w:rPr>
        <w:t xml:space="preserve"> – 0,7 ПДК.</w:t>
      </w:r>
    </w:p>
    <w:p w:rsidR="00F61136" w:rsidRPr="00495320" w:rsidRDefault="00F61136" w:rsidP="00F61136">
      <w:pPr>
        <w:ind w:firstLine="708"/>
        <w:jc w:val="both"/>
        <w:rPr>
          <w:sz w:val="24"/>
        </w:rPr>
      </w:pPr>
      <w:r w:rsidRPr="00495320">
        <w:rPr>
          <w:sz w:val="24"/>
        </w:rPr>
        <w:t>Среднесуточная концентрация твердых части</w:t>
      </w:r>
      <w:r w:rsidR="00ED6394">
        <w:rPr>
          <w:sz w:val="24"/>
        </w:rPr>
        <w:t>ц, фракции размером до 2,5 мкм</w:t>
      </w:r>
      <w:r>
        <w:rPr>
          <w:sz w:val="24"/>
        </w:rPr>
        <w:t xml:space="preserve"> </w:t>
      </w:r>
      <w:r w:rsidR="00ED6394">
        <w:rPr>
          <w:sz w:val="24"/>
        </w:rPr>
        <w:br/>
        <w:t>в воздухе Жлобина (в районе ул.</w:t>
      </w:r>
      <w:r w:rsidR="00ED6394" w:rsidRPr="00ED6394">
        <w:rPr>
          <w:sz w:val="24"/>
        </w:rPr>
        <w:t xml:space="preserve"> </w:t>
      </w:r>
      <w:r w:rsidR="00ED6394">
        <w:rPr>
          <w:sz w:val="24"/>
        </w:rPr>
        <w:t xml:space="preserve">Пригородная) </w:t>
      </w:r>
      <w:r w:rsidR="002916F4">
        <w:rPr>
          <w:sz w:val="24"/>
        </w:rPr>
        <w:t>превышала норматив</w:t>
      </w:r>
      <w:r w:rsidR="00ED6394">
        <w:rPr>
          <w:sz w:val="24"/>
        </w:rPr>
        <w:t xml:space="preserve"> ПДК</w:t>
      </w:r>
      <w:r w:rsidR="002916F4">
        <w:rPr>
          <w:sz w:val="24"/>
        </w:rPr>
        <w:t xml:space="preserve"> в 1,2 раза</w:t>
      </w:r>
      <w:r w:rsidR="002249BF">
        <w:rPr>
          <w:sz w:val="24"/>
        </w:rPr>
        <w:t xml:space="preserve">, </w:t>
      </w:r>
      <w:r w:rsidR="002916F4">
        <w:rPr>
          <w:sz w:val="24"/>
        </w:rPr>
        <w:br/>
      </w:r>
      <w:r w:rsidR="002916F4">
        <w:rPr>
          <w:sz w:val="24"/>
        </w:rPr>
        <w:t>в воздухе Жлобина (в районе ул.</w:t>
      </w:r>
      <w:r w:rsidR="002916F4" w:rsidRPr="00ED6394">
        <w:rPr>
          <w:sz w:val="24"/>
        </w:rPr>
        <w:t xml:space="preserve"> </w:t>
      </w:r>
      <w:r w:rsidR="002916F4">
        <w:rPr>
          <w:sz w:val="24"/>
        </w:rPr>
        <w:t>Промышленная</w:t>
      </w:r>
      <w:r w:rsidR="002916F4">
        <w:rPr>
          <w:sz w:val="24"/>
        </w:rPr>
        <w:t>)</w:t>
      </w:r>
      <w:r w:rsidR="002916F4">
        <w:rPr>
          <w:sz w:val="24"/>
        </w:rPr>
        <w:t xml:space="preserve"> составляла 0,9 ПДК,</w:t>
      </w:r>
      <w:r w:rsidR="002916F4">
        <w:rPr>
          <w:sz w:val="24"/>
        </w:rPr>
        <w:t xml:space="preserve"> </w:t>
      </w:r>
      <w:r w:rsidR="002916F4">
        <w:rPr>
          <w:sz w:val="24"/>
        </w:rPr>
        <w:t xml:space="preserve">в воздухе Минска </w:t>
      </w:r>
      <w:r w:rsidR="002249BF">
        <w:rPr>
          <w:sz w:val="24"/>
        </w:rPr>
        <w:t>(в микрорайоне «Уручье</w:t>
      </w:r>
      <w:r w:rsidR="002249BF" w:rsidRPr="00495320">
        <w:rPr>
          <w:sz w:val="24"/>
        </w:rPr>
        <w:t xml:space="preserve">) </w:t>
      </w:r>
      <w:r w:rsidR="002916F4">
        <w:rPr>
          <w:sz w:val="24"/>
        </w:rPr>
        <w:t>– 0,8</w:t>
      </w:r>
      <w:r w:rsidR="002249BF">
        <w:rPr>
          <w:sz w:val="24"/>
        </w:rPr>
        <w:t xml:space="preserve"> ПДК</w:t>
      </w:r>
      <w:r w:rsidRPr="00495320">
        <w:rPr>
          <w:sz w:val="24"/>
        </w:rPr>
        <w:t>.</w:t>
      </w:r>
    </w:p>
    <w:p w:rsidR="009D60E9" w:rsidRPr="007E4E42" w:rsidRDefault="002916F4" w:rsidP="001A1CA1">
      <w:pPr>
        <w:spacing w:before="120"/>
        <w:ind w:firstLine="709"/>
        <w:jc w:val="center"/>
        <w:rPr>
          <w:b/>
          <w:i/>
          <w:sz w:val="24"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170F032" wp14:editId="24BB7712">
            <wp:simplePos x="0" y="0"/>
            <wp:positionH relativeFrom="column">
              <wp:posOffset>-30563</wp:posOffset>
            </wp:positionH>
            <wp:positionV relativeFrom="paragraph">
              <wp:posOffset>418907</wp:posOffset>
            </wp:positionV>
            <wp:extent cx="5907819" cy="3760967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="007E4E42"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="007E4E42" w:rsidRPr="007E4E42">
        <w:rPr>
          <w:b/>
          <w:i/>
          <w:sz w:val="24"/>
        </w:rPr>
        <w:t>мкм,</w:t>
      </w:r>
      <w:r w:rsidR="00EB368A" w:rsidRPr="007E4E42">
        <w:rPr>
          <w:b/>
          <w:i/>
          <w:sz w:val="24"/>
        </w:rPr>
        <w:t xml:space="preserve"> </w:t>
      </w:r>
      <w:r w:rsidR="00F61136">
        <w:rPr>
          <w:b/>
          <w:i/>
          <w:sz w:val="24"/>
        </w:rPr>
        <w:t>2</w:t>
      </w:r>
      <w:r>
        <w:rPr>
          <w:b/>
          <w:i/>
          <w:sz w:val="24"/>
        </w:rPr>
        <w:t>6</w:t>
      </w:r>
      <w:r w:rsidR="00D23CC3" w:rsidRPr="007E4E42">
        <w:rPr>
          <w:b/>
          <w:i/>
          <w:sz w:val="24"/>
        </w:rPr>
        <w:t xml:space="preserve"> </w:t>
      </w:r>
      <w:r w:rsidR="00FA721E">
        <w:rPr>
          <w:b/>
          <w:i/>
          <w:sz w:val="24"/>
        </w:rPr>
        <w:t>февраля</w:t>
      </w:r>
      <w:r w:rsidR="00ED52CD" w:rsidRPr="007E4E42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3F7AFD" w:rsidP="009D60E9">
      <w:pPr>
        <w:rPr>
          <w:b/>
          <w:i/>
        </w:rPr>
      </w:pP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26.02.26 01:00</c:v>
                </c:pt>
                <c:pt idx="1">
                  <c:v>26.02.26 02:00</c:v>
                </c:pt>
                <c:pt idx="2">
                  <c:v>26.02.26 03:00</c:v>
                </c:pt>
                <c:pt idx="3">
                  <c:v>26.02.26 04:00</c:v>
                </c:pt>
                <c:pt idx="4">
                  <c:v>26.02.26 05:00</c:v>
                </c:pt>
                <c:pt idx="5">
                  <c:v>26.02.26 06:00</c:v>
                </c:pt>
                <c:pt idx="6">
                  <c:v>26.02.26 07:00</c:v>
                </c:pt>
                <c:pt idx="7">
                  <c:v>26.02.26 08:00</c:v>
                </c:pt>
                <c:pt idx="8">
                  <c:v>26.02.26 09:00</c:v>
                </c:pt>
                <c:pt idx="9">
                  <c:v>26.02.26 10:00</c:v>
                </c:pt>
                <c:pt idx="10">
                  <c:v>26.02.26 11:00</c:v>
                </c:pt>
                <c:pt idx="11">
                  <c:v>26.02.26 12:00</c:v>
                </c:pt>
                <c:pt idx="12">
                  <c:v>26.02.26 13:00</c:v>
                </c:pt>
                <c:pt idx="13">
                  <c:v>26.02.26 14:00</c:v>
                </c:pt>
                <c:pt idx="14">
                  <c:v>26.02.26 15:00</c:v>
                </c:pt>
                <c:pt idx="15">
                  <c:v>26.02.26 16:00</c:v>
                </c:pt>
                <c:pt idx="16">
                  <c:v>26.02.26 17:00</c:v>
                </c:pt>
                <c:pt idx="17">
                  <c:v>26.02.26 18:00</c:v>
                </c:pt>
                <c:pt idx="18">
                  <c:v>26.02.26 19:00</c:v>
                </c:pt>
                <c:pt idx="19">
                  <c:v>26.02.26 20:00</c:v>
                </c:pt>
                <c:pt idx="20">
                  <c:v>26.02.26 21:00</c:v>
                </c:pt>
                <c:pt idx="21">
                  <c:v>26.02.26 22:00</c:v>
                </c:pt>
                <c:pt idx="22">
                  <c:v>26.02.26 23:00</c:v>
                </c:pt>
                <c:pt idx="23">
                  <c:v>27.02.26 00:00</c:v>
                </c:pt>
                <c:pt idx="24">
                  <c:v>27.02.26 01:00</c:v>
                </c:pt>
                <c:pt idx="25">
                  <c:v>27.02.26 02:00</c:v>
                </c:pt>
                <c:pt idx="26">
                  <c:v>27.02.26 03:00</c:v>
                </c:pt>
                <c:pt idx="27">
                  <c:v>27.02.26 04:00</c:v>
                </c:pt>
                <c:pt idx="28">
                  <c:v>27.02.26 05:00</c:v>
                </c:pt>
                <c:pt idx="29">
                  <c:v>27.02.26 07:00</c:v>
                </c:pt>
                <c:pt idx="30">
                  <c:v>27.02.26 08:00</c:v>
                </c:pt>
                <c:pt idx="31">
                  <c:v>27.02.26 09:00</c:v>
                </c:pt>
                <c:pt idx="32">
                  <c:v>27.02.26 10:00</c:v>
                </c:pt>
                <c:pt idx="33">
                  <c:v>27.02.26 11:00</c:v>
                </c:pt>
                <c:pt idx="34">
                  <c:v>27.02.26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2.0115999999999998E-2</c:v>
                </c:pt>
                <c:pt idx="1">
                  <c:v>2.1616E-2</c:v>
                </c:pt>
                <c:pt idx="2">
                  <c:v>2.0355999999999999E-2</c:v>
                </c:pt>
                <c:pt idx="3">
                  <c:v>2.232E-2</c:v>
                </c:pt>
                <c:pt idx="4">
                  <c:v>2.231E-2</c:v>
                </c:pt>
                <c:pt idx="5">
                  <c:v>2.3560000000000001E-2</c:v>
                </c:pt>
                <c:pt idx="6">
                  <c:v>2.8630000000000003E-2</c:v>
                </c:pt>
                <c:pt idx="7">
                  <c:v>3.3475999999999999E-2</c:v>
                </c:pt>
                <c:pt idx="8">
                  <c:v>3.8683999999999996E-2</c:v>
                </c:pt>
                <c:pt idx="9">
                  <c:v>4.3026000000000002E-2</c:v>
                </c:pt>
                <c:pt idx="10">
                  <c:v>3.5389999999999998E-2</c:v>
                </c:pt>
                <c:pt idx="11">
                  <c:v>3.5605999999999999E-2</c:v>
                </c:pt>
                <c:pt idx="12">
                  <c:v>5.6686E-2</c:v>
                </c:pt>
                <c:pt idx="13">
                  <c:v>3.7183999999999995E-2</c:v>
                </c:pt>
                <c:pt idx="14">
                  <c:v>2.8294E-2</c:v>
                </c:pt>
                <c:pt idx="15">
                  <c:v>2.9433999999999998E-2</c:v>
                </c:pt>
                <c:pt idx="16">
                  <c:v>2.9493999999999999E-2</c:v>
                </c:pt>
                <c:pt idx="17">
                  <c:v>2.9560000000000003E-2</c:v>
                </c:pt>
                <c:pt idx="18">
                  <c:v>2.8233999999999999E-2</c:v>
                </c:pt>
                <c:pt idx="19">
                  <c:v>2.5845999999999997E-2</c:v>
                </c:pt>
                <c:pt idx="20">
                  <c:v>3.3829999999999999E-2</c:v>
                </c:pt>
                <c:pt idx="21">
                  <c:v>2.4386000000000001E-2</c:v>
                </c:pt>
                <c:pt idx="22">
                  <c:v>2.4434000000000001E-2</c:v>
                </c:pt>
                <c:pt idx="23">
                  <c:v>2.3780000000000003E-2</c:v>
                </c:pt>
                <c:pt idx="24">
                  <c:v>2.3784E-2</c:v>
                </c:pt>
                <c:pt idx="25">
                  <c:v>2.4469999999999999E-2</c:v>
                </c:pt>
                <c:pt idx="26">
                  <c:v>2.5166000000000001E-2</c:v>
                </c:pt>
                <c:pt idx="27">
                  <c:v>2.4006E-2</c:v>
                </c:pt>
                <c:pt idx="28">
                  <c:v>2.2644000000000001E-2</c:v>
                </c:pt>
                <c:pt idx="29">
                  <c:v>2.6280000000000001E-2</c:v>
                </c:pt>
                <c:pt idx="30">
                  <c:v>3.2686E-2</c:v>
                </c:pt>
                <c:pt idx="31">
                  <c:v>3.5936000000000003E-2</c:v>
                </c:pt>
                <c:pt idx="32">
                  <c:v>3.7039999999999997E-2</c:v>
                </c:pt>
                <c:pt idx="33">
                  <c:v>3.5296000000000001E-2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2.9860000000000001E-2</c:v>
                </c:pt>
                <c:pt idx="1">
                  <c:v>2.998E-2</c:v>
                </c:pt>
                <c:pt idx="2">
                  <c:v>3.0120000000000001E-2</c:v>
                </c:pt>
                <c:pt idx="3">
                  <c:v>2.9739999999999999E-2</c:v>
                </c:pt>
                <c:pt idx="4">
                  <c:v>2.988E-2</c:v>
                </c:pt>
                <c:pt idx="5">
                  <c:v>2.9860000000000001E-2</c:v>
                </c:pt>
                <c:pt idx="6">
                  <c:v>3.006E-2</c:v>
                </c:pt>
                <c:pt idx="7">
                  <c:v>2.998E-2</c:v>
                </c:pt>
                <c:pt idx="8">
                  <c:v>2.998E-2</c:v>
                </c:pt>
                <c:pt idx="9">
                  <c:v>3.0120000000000001E-2</c:v>
                </c:pt>
                <c:pt idx="10">
                  <c:v>2.9899999999999999E-2</c:v>
                </c:pt>
                <c:pt idx="11">
                  <c:v>3.032E-2</c:v>
                </c:pt>
                <c:pt idx="12">
                  <c:v>3.0199999999999998E-2</c:v>
                </c:pt>
                <c:pt idx="13">
                  <c:v>3.0100000000000002E-2</c:v>
                </c:pt>
                <c:pt idx="14">
                  <c:v>3.0179999999999998E-2</c:v>
                </c:pt>
                <c:pt idx="15">
                  <c:v>2.9860000000000001E-2</c:v>
                </c:pt>
                <c:pt idx="16">
                  <c:v>3.014E-2</c:v>
                </c:pt>
                <c:pt idx="17">
                  <c:v>3.0179999999999998E-2</c:v>
                </c:pt>
                <c:pt idx="18">
                  <c:v>3.0079999999999999E-2</c:v>
                </c:pt>
                <c:pt idx="19">
                  <c:v>2.998E-2</c:v>
                </c:pt>
                <c:pt idx="20">
                  <c:v>2.98E-2</c:v>
                </c:pt>
                <c:pt idx="21">
                  <c:v>3.022E-2</c:v>
                </c:pt>
                <c:pt idx="22">
                  <c:v>3.0300000000000001E-2</c:v>
                </c:pt>
                <c:pt idx="23">
                  <c:v>3.0280000000000001E-2</c:v>
                </c:pt>
                <c:pt idx="24">
                  <c:v>3.0120000000000001E-2</c:v>
                </c:pt>
                <c:pt idx="25">
                  <c:v>0.03</c:v>
                </c:pt>
                <c:pt idx="26">
                  <c:v>3.0019999999999998E-2</c:v>
                </c:pt>
                <c:pt idx="27">
                  <c:v>3.0280000000000001E-2</c:v>
                </c:pt>
                <c:pt idx="28">
                  <c:v>3.0199999999999998E-2</c:v>
                </c:pt>
                <c:pt idx="29">
                  <c:v>2.9940000000000001E-2</c:v>
                </c:pt>
                <c:pt idx="30">
                  <c:v>2.9899999999999999E-2</c:v>
                </c:pt>
                <c:pt idx="31">
                  <c:v>2.988E-2</c:v>
                </c:pt>
                <c:pt idx="32">
                  <c:v>3.0159999999999999E-2</c:v>
                </c:pt>
                <c:pt idx="33">
                  <c:v>3.0100000000000002E-2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3.3520000000000001E-2</c:v>
                </c:pt>
                <c:pt idx="1">
                  <c:v>3.2759999999999997E-2</c:v>
                </c:pt>
                <c:pt idx="2">
                  <c:v>2.5239999999999999E-2</c:v>
                </c:pt>
                <c:pt idx="3">
                  <c:v>2.496E-2</c:v>
                </c:pt>
                <c:pt idx="4">
                  <c:v>2.6760000000000003E-2</c:v>
                </c:pt>
                <c:pt idx="5">
                  <c:v>6.3280000000000003E-2</c:v>
                </c:pt>
                <c:pt idx="6">
                  <c:v>0.13512000000000002</c:v>
                </c:pt>
                <c:pt idx="7">
                  <c:v>0.16808000000000001</c:v>
                </c:pt>
                <c:pt idx="8">
                  <c:v>0.18264</c:v>
                </c:pt>
                <c:pt idx="9">
                  <c:v>0.20168</c:v>
                </c:pt>
                <c:pt idx="10">
                  <c:v>0.14036000000000001</c:v>
                </c:pt>
                <c:pt idx="11">
                  <c:v>0.1348</c:v>
                </c:pt>
                <c:pt idx="12">
                  <c:v>8.0759999999999998E-2</c:v>
                </c:pt>
                <c:pt idx="13">
                  <c:v>8.1799999999999998E-2</c:v>
                </c:pt>
                <c:pt idx="14">
                  <c:v>6.6560000000000008E-2</c:v>
                </c:pt>
                <c:pt idx="15">
                  <c:v>7.1319999999999995E-2</c:v>
                </c:pt>
                <c:pt idx="16">
                  <c:v>7.2080000000000005E-2</c:v>
                </c:pt>
                <c:pt idx="17">
                  <c:v>0.10292</c:v>
                </c:pt>
                <c:pt idx="18">
                  <c:v>8.095999999999999E-2</c:v>
                </c:pt>
                <c:pt idx="19">
                  <c:v>6.631999999999999E-2</c:v>
                </c:pt>
                <c:pt idx="20">
                  <c:v>6.9360000000000005E-2</c:v>
                </c:pt>
                <c:pt idx="21">
                  <c:v>4.376E-2</c:v>
                </c:pt>
                <c:pt idx="22">
                  <c:v>3.3000000000000002E-2</c:v>
                </c:pt>
                <c:pt idx="23">
                  <c:v>2.2800000000000001E-2</c:v>
                </c:pt>
                <c:pt idx="24">
                  <c:v>1.932E-2</c:v>
                </c:pt>
                <c:pt idx="25">
                  <c:v>2.104E-2</c:v>
                </c:pt>
                <c:pt idx="26">
                  <c:v>1.9519999999999999E-2</c:v>
                </c:pt>
                <c:pt idx="27">
                  <c:v>1.8679999999999999E-2</c:v>
                </c:pt>
                <c:pt idx="28">
                  <c:v>1.8720000000000001E-2</c:v>
                </c:pt>
                <c:pt idx="29">
                  <c:v>4.752E-2</c:v>
                </c:pt>
                <c:pt idx="30">
                  <c:v>8.584E-2</c:v>
                </c:pt>
                <c:pt idx="31">
                  <c:v>0.11068</c:v>
                </c:pt>
                <c:pt idx="32">
                  <c:v>0.10564</c:v>
                </c:pt>
                <c:pt idx="33">
                  <c:v>7.5560000000000002E-2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638976"/>
        <c:axId val="115559808"/>
      </c:lineChart>
      <c:dateAx>
        <c:axId val="1126389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15559808"/>
        <c:crosses val="autoZero"/>
        <c:auto val="0"/>
        <c:lblOffset val="100"/>
        <c:baseTimeUnit val="days"/>
        <c:majorUnit val="4"/>
        <c:minorUnit val="1"/>
      </c:dateAx>
      <c:valAx>
        <c:axId val="115559808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12638976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14743053981166"/>
          <c:y val="3.7045337472153279E-2"/>
          <c:w val="0.42062866177856839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1.028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0.69199999999999995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Жлобин (ул. Промышленная)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0.54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0.44600000000000001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0.35199999999999998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0.316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0.26200000000000001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Минск (ул. Радиальная, 50)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0.24199999999999999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0.23799999999999999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103296"/>
        <c:axId val="80104832"/>
      </c:barChart>
      <c:catAx>
        <c:axId val="80103296"/>
        <c:scaling>
          <c:orientation val="minMax"/>
        </c:scaling>
        <c:delete val="1"/>
        <c:axPos val="b"/>
        <c:majorTickMark val="out"/>
        <c:minorTickMark val="none"/>
        <c:tickLblPos val="nextTo"/>
        <c:crossAx val="80104832"/>
        <c:crosses val="autoZero"/>
        <c:auto val="1"/>
        <c:lblAlgn val="ctr"/>
        <c:lblOffset val="100"/>
        <c:noMultiLvlLbl val="0"/>
      </c:catAx>
      <c:valAx>
        <c:axId val="8010483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0103296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512103028207191"/>
          <c:y val="1.2092068411435624E-3"/>
          <c:w val="0.47236839855791113"/>
          <c:h val="0.98360002520233236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5D015CD-EC8F-492F-8D99-5EBFC139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4</cp:revision>
  <cp:lastPrinted>2023-02-24T09:41:00Z</cp:lastPrinted>
  <dcterms:created xsi:type="dcterms:W3CDTF">2026-02-27T09:37:00Z</dcterms:created>
  <dcterms:modified xsi:type="dcterms:W3CDTF">2026-02-27T12:05:00Z</dcterms:modified>
</cp:coreProperties>
</file>