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7D39DA">
        <w:rPr>
          <w:sz w:val="24"/>
        </w:rPr>
        <w:t>24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7D39DA">
        <w:rPr>
          <w:sz w:val="24"/>
        </w:rPr>
        <w:t>25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>азота оксида</w:t>
      </w:r>
      <w:r w:rsidR="007D39DA" w:rsidRPr="007D39DA">
        <w:rPr>
          <w:color w:val="000000"/>
          <w:sz w:val="24"/>
          <w:szCs w:val="24"/>
        </w:rPr>
        <w:t xml:space="preserve"> </w:t>
      </w:r>
      <w:r w:rsidR="007D39DA">
        <w:rPr>
          <w:color w:val="000000"/>
          <w:sz w:val="24"/>
          <w:szCs w:val="24"/>
        </w:rPr>
        <w:t>составляла 0,2 ПДК</w:t>
      </w:r>
      <w:r w:rsidR="00E75A02">
        <w:rPr>
          <w:color w:val="000000"/>
          <w:sz w:val="24"/>
          <w:szCs w:val="24"/>
        </w:rPr>
        <w:t>,</w:t>
      </w:r>
      <w:r w:rsidR="00BE0882" w:rsidRPr="00BE0882">
        <w:rPr>
          <w:color w:val="000000"/>
          <w:sz w:val="24"/>
          <w:szCs w:val="24"/>
        </w:rPr>
        <w:t xml:space="preserve"> </w:t>
      </w:r>
      <w:r w:rsidR="00E75A02" w:rsidRPr="00396804">
        <w:rPr>
          <w:sz w:val="24"/>
          <w:szCs w:val="24"/>
        </w:rPr>
        <w:t>азота диоксида</w:t>
      </w:r>
      <w:r w:rsidR="007D39DA">
        <w:rPr>
          <w:sz w:val="24"/>
          <w:szCs w:val="24"/>
        </w:rPr>
        <w:t xml:space="preserve"> – 0,3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 xml:space="preserve">Содержание </w:t>
      </w:r>
      <w:r w:rsidR="007D39DA">
        <w:rPr>
          <w:sz w:val="24"/>
        </w:rPr>
        <w:br/>
      </w:r>
      <w:r w:rsidRPr="007E4E42">
        <w:rPr>
          <w:sz w:val="24"/>
        </w:rPr>
        <w:t>в воздухе</w:t>
      </w:r>
      <w:r w:rsidR="00BE0882" w:rsidRPr="00BE0882">
        <w:rPr>
          <w:sz w:val="24"/>
          <w:szCs w:val="24"/>
        </w:rPr>
        <w:t xml:space="preserve"> </w:t>
      </w:r>
      <w:r w:rsidR="00BE0882" w:rsidRPr="00396804">
        <w:rPr>
          <w:sz w:val="24"/>
          <w:szCs w:val="24"/>
        </w:rPr>
        <w:t>углерода оксида</w:t>
      </w:r>
      <w:r w:rsidR="00DE1EA6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7D39DA">
        <w:rPr>
          <w:b/>
          <w:i/>
          <w:sz w:val="24"/>
        </w:rPr>
        <w:t>24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7D39DA">
        <w:rPr>
          <w:b/>
          <w:i/>
          <w:sz w:val="24"/>
        </w:rPr>
        <w:t>25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657470" w:rsidRDefault="00657470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>
        <w:rPr>
          <w:sz w:val="24"/>
          <w:szCs w:val="24"/>
        </w:rPr>
        <w:t>твердых частиц, фракции размером до 10 мкм</w:t>
      </w:r>
      <w:r w:rsidR="007D39DA">
        <w:rPr>
          <w:sz w:val="24"/>
          <w:szCs w:val="24"/>
        </w:rPr>
        <w:t xml:space="preserve"> </w:t>
      </w:r>
      <w:r w:rsidR="007D39DA" w:rsidRPr="0007055D">
        <w:rPr>
          <w:sz w:val="24"/>
          <w:szCs w:val="24"/>
        </w:rPr>
        <w:t>на станции фонового мониторинга в Березинском заповеднике,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 w:rsidR="007D39DA">
        <w:rPr>
          <w:sz w:val="24"/>
          <w:szCs w:val="24"/>
        </w:rPr>
        <w:t xml:space="preserve">Минска, </w:t>
      </w:r>
      <w:r>
        <w:rPr>
          <w:sz w:val="24"/>
          <w:szCs w:val="24"/>
        </w:rPr>
        <w:t>Гомеля,</w:t>
      </w:r>
      <w:r w:rsidRPr="0007055D">
        <w:rPr>
          <w:sz w:val="24"/>
          <w:szCs w:val="24"/>
        </w:rPr>
        <w:t xml:space="preserve"> </w:t>
      </w:r>
      <w:r w:rsidR="007D39DA">
        <w:rPr>
          <w:sz w:val="24"/>
          <w:szCs w:val="24"/>
        </w:rPr>
        <w:t>Полоцка, Витебска и Бреста</w:t>
      </w:r>
      <w:r w:rsidR="00E75A02"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7D39DA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7D39DA">
        <w:rPr>
          <w:sz w:val="24"/>
        </w:rPr>
        <w:t>7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E75A02">
        <w:rPr>
          <w:sz w:val="24"/>
        </w:rPr>
        <w:t>4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7D39DA">
        <w:rPr>
          <w:b/>
          <w:i/>
          <w:sz w:val="24"/>
        </w:rPr>
        <w:t>24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DA" w:rsidRDefault="007D39DA" w:rsidP="00511322">
      <w:r>
        <w:separator/>
      </w:r>
    </w:p>
  </w:endnote>
  <w:endnote w:type="continuationSeparator" w:id="0">
    <w:p w:rsidR="007D39DA" w:rsidRDefault="007D39DA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DA" w:rsidRDefault="007D39DA" w:rsidP="00511322">
      <w:r>
        <w:separator/>
      </w:r>
    </w:p>
  </w:footnote>
  <w:footnote w:type="continuationSeparator" w:id="0">
    <w:p w:rsidR="007D39DA" w:rsidRDefault="007D39DA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24.06.26 01:00</c:v>
                </c:pt>
                <c:pt idx="1">
                  <c:v>24.06.26 02:00</c:v>
                </c:pt>
                <c:pt idx="2">
                  <c:v>24.06.26 03:00</c:v>
                </c:pt>
                <c:pt idx="3">
                  <c:v>24.06.26 04:00</c:v>
                </c:pt>
                <c:pt idx="4">
                  <c:v>24.06.26 05:00</c:v>
                </c:pt>
                <c:pt idx="5">
                  <c:v>24.06.26 06:00</c:v>
                </c:pt>
                <c:pt idx="6">
                  <c:v>24.06.26 07:00</c:v>
                </c:pt>
                <c:pt idx="7">
                  <c:v>24.06.26 08:00</c:v>
                </c:pt>
                <c:pt idx="8">
                  <c:v>24.06.26 09:00</c:v>
                </c:pt>
                <c:pt idx="9">
                  <c:v>24.06.26 10:00</c:v>
                </c:pt>
                <c:pt idx="10">
                  <c:v>24.06.26 11:00</c:v>
                </c:pt>
                <c:pt idx="11">
                  <c:v>24.06.26 12:00</c:v>
                </c:pt>
                <c:pt idx="12">
                  <c:v>24.06.26 13:00</c:v>
                </c:pt>
                <c:pt idx="13">
                  <c:v>24.06.26 14:00</c:v>
                </c:pt>
                <c:pt idx="14">
                  <c:v>24.06.26 15:00</c:v>
                </c:pt>
                <c:pt idx="15">
                  <c:v>24.06.26 16:00</c:v>
                </c:pt>
                <c:pt idx="16">
                  <c:v>24.06.26 17:00</c:v>
                </c:pt>
                <c:pt idx="17">
                  <c:v>24.06.26 18:00</c:v>
                </c:pt>
                <c:pt idx="18">
                  <c:v>24.06.26 19:00</c:v>
                </c:pt>
                <c:pt idx="19">
                  <c:v>24.06.26 20:00</c:v>
                </c:pt>
                <c:pt idx="20">
                  <c:v>24.06.26 21:00</c:v>
                </c:pt>
                <c:pt idx="21">
                  <c:v>24.06.26 22:00</c:v>
                </c:pt>
                <c:pt idx="22">
                  <c:v>24.06.26 23:00</c:v>
                </c:pt>
                <c:pt idx="23">
                  <c:v>25.06.26 00:00</c:v>
                </c:pt>
                <c:pt idx="24">
                  <c:v>25.06.26 01:00</c:v>
                </c:pt>
                <c:pt idx="25">
                  <c:v>25.06.26 02:00</c:v>
                </c:pt>
                <c:pt idx="26">
                  <c:v>25.06.26 03:00</c:v>
                </c:pt>
                <c:pt idx="27">
                  <c:v>25.06.26 04:00</c:v>
                </c:pt>
                <c:pt idx="28">
                  <c:v>25.06.26 05:00</c:v>
                </c:pt>
                <c:pt idx="29">
                  <c:v>25.06.26 07:00</c:v>
                </c:pt>
                <c:pt idx="30">
                  <c:v>25.06.26 08:00</c:v>
                </c:pt>
                <c:pt idx="31">
                  <c:v>25.06.26 09:00</c:v>
                </c:pt>
                <c:pt idx="32">
                  <c:v>25.06.26 10:00</c:v>
                </c:pt>
                <c:pt idx="33">
                  <c:v>25.06.26 11:00</c:v>
                </c:pt>
                <c:pt idx="34">
                  <c:v>25.06.26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3.7805999999999999E-2</c:v>
                </c:pt>
                <c:pt idx="1">
                  <c:v>3.5194000000000003E-2</c:v>
                </c:pt>
                <c:pt idx="2">
                  <c:v>3.2444000000000001E-2</c:v>
                </c:pt>
                <c:pt idx="3">
                  <c:v>3.0866000000000001E-2</c:v>
                </c:pt>
                <c:pt idx="4">
                  <c:v>2.9125999999999999E-2</c:v>
                </c:pt>
                <c:pt idx="5">
                  <c:v>3.0775999999999998E-2</c:v>
                </c:pt>
                <c:pt idx="6">
                  <c:v>3.2413999999999998E-2</c:v>
                </c:pt>
                <c:pt idx="7">
                  <c:v>3.5604000000000004E-2</c:v>
                </c:pt>
                <c:pt idx="8">
                  <c:v>4.0944000000000001E-2</c:v>
                </c:pt>
                <c:pt idx="9">
                  <c:v>4.1745999999999998E-2</c:v>
                </c:pt>
                <c:pt idx="10">
                  <c:v>4.1843999999999999E-2</c:v>
                </c:pt>
                <c:pt idx="11">
                  <c:v>4.4586000000000001E-2</c:v>
                </c:pt>
                <c:pt idx="12">
                  <c:v>4.1583999999999996E-2</c:v>
                </c:pt>
                <c:pt idx="13">
                  <c:v>4.0644E-2</c:v>
                </c:pt>
                <c:pt idx="14">
                  <c:v>4.027E-2</c:v>
                </c:pt>
                <c:pt idx="15">
                  <c:v>3.8924E-2</c:v>
                </c:pt>
                <c:pt idx="16">
                  <c:v>3.9945999999999995E-2</c:v>
                </c:pt>
                <c:pt idx="17">
                  <c:v>4.0104000000000001E-2</c:v>
                </c:pt>
                <c:pt idx="18">
                  <c:v>3.9163999999999997E-2</c:v>
                </c:pt>
                <c:pt idx="19">
                  <c:v>3.9100000000000003E-2</c:v>
                </c:pt>
                <c:pt idx="20">
                  <c:v>4.0090000000000001E-2</c:v>
                </c:pt>
                <c:pt idx="21">
                  <c:v>4.6424E-2</c:v>
                </c:pt>
                <c:pt idx="22">
                  <c:v>5.9115999999999995E-2</c:v>
                </c:pt>
                <c:pt idx="23">
                  <c:v>7.8865999999999992E-2</c:v>
                </c:pt>
                <c:pt idx="24">
                  <c:v>6.5296000000000007E-2</c:v>
                </c:pt>
                <c:pt idx="25">
                  <c:v>6.5633999999999998E-2</c:v>
                </c:pt>
                <c:pt idx="26">
                  <c:v>4.0340000000000001E-2</c:v>
                </c:pt>
                <c:pt idx="27">
                  <c:v>3.5633999999999999E-2</c:v>
                </c:pt>
                <c:pt idx="28">
                  <c:v>3.3666000000000001E-2</c:v>
                </c:pt>
                <c:pt idx="29">
                  <c:v>3.4539999999999994E-2</c:v>
                </c:pt>
                <c:pt idx="30">
                  <c:v>3.6555999999999998E-2</c:v>
                </c:pt>
                <c:pt idx="31">
                  <c:v>3.7274000000000002E-2</c:v>
                </c:pt>
                <c:pt idx="32">
                  <c:v>3.8275999999999998E-2</c:v>
                </c:pt>
                <c:pt idx="33">
                  <c:v>3.9655999999999997E-2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1.35E-2</c:v>
                </c:pt>
                <c:pt idx="1">
                  <c:v>1.3259999999999999E-2</c:v>
                </c:pt>
                <c:pt idx="2">
                  <c:v>1.306E-2</c:v>
                </c:pt>
                <c:pt idx="3">
                  <c:v>1.35E-2</c:v>
                </c:pt>
                <c:pt idx="4">
                  <c:v>1.3480000000000001E-2</c:v>
                </c:pt>
                <c:pt idx="5">
                  <c:v>1.3460000000000001E-2</c:v>
                </c:pt>
                <c:pt idx="6">
                  <c:v>1.392E-2</c:v>
                </c:pt>
                <c:pt idx="7">
                  <c:v>1.388E-2</c:v>
                </c:pt>
                <c:pt idx="8">
                  <c:v>1.4E-2</c:v>
                </c:pt>
                <c:pt idx="9">
                  <c:v>1.4019999999999999E-2</c:v>
                </c:pt>
                <c:pt idx="10">
                  <c:v>1.3779999999999999E-2</c:v>
                </c:pt>
                <c:pt idx="11">
                  <c:v>1.342E-2</c:v>
                </c:pt>
                <c:pt idx="12">
                  <c:v>1.3519999999999999E-2</c:v>
                </c:pt>
                <c:pt idx="13">
                  <c:v>1.35E-2</c:v>
                </c:pt>
                <c:pt idx="14">
                  <c:v>1.3359999999999999E-2</c:v>
                </c:pt>
                <c:pt idx="15">
                  <c:v>1.35E-2</c:v>
                </c:pt>
                <c:pt idx="16">
                  <c:v>1.34E-2</c:v>
                </c:pt>
                <c:pt idx="17">
                  <c:v>1.35E-2</c:v>
                </c:pt>
                <c:pt idx="18">
                  <c:v>1.3480000000000001E-2</c:v>
                </c:pt>
                <c:pt idx="19">
                  <c:v>1.342E-2</c:v>
                </c:pt>
                <c:pt idx="20">
                  <c:v>1.34E-2</c:v>
                </c:pt>
                <c:pt idx="21">
                  <c:v>1.3560000000000001E-2</c:v>
                </c:pt>
                <c:pt idx="22">
                  <c:v>1.374E-2</c:v>
                </c:pt>
                <c:pt idx="23">
                  <c:v>1.414E-2</c:v>
                </c:pt>
                <c:pt idx="24">
                  <c:v>1.4279999999999999E-2</c:v>
                </c:pt>
                <c:pt idx="25">
                  <c:v>1.434E-2</c:v>
                </c:pt>
                <c:pt idx="26">
                  <c:v>1.422E-2</c:v>
                </c:pt>
                <c:pt idx="27">
                  <c:v>1.418E-2</c:v>
                </c:pt>
                <c:pt idx="28">
                  <c:v>1.418E-2</c:v>
                </c:pt>
                <c:pt idx="29">
                  <c:v>1.4500000000000001E-2</c:v>
                </c:pt>
                <c:pt idx="30">
                  <c:v>1.4960000000000001E-2</c:v>
                </c:pt>
                <c:pt idx="31">
                  <c:v>1.5439999999999999E-2</c:v>
                </c:pt>
                <c:pt idx="32">
                  <c:v>1.566E-2</c:v>
                </c:pt>
                <c:pt idx="33">
                  <c:v>1.5380000000000001E-2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7.3840000000000003E-2</c:v>
                </c:pt>
                <c:pt idx="1">
                  <c:v>6.448000000000001E-2</c:v>
                </c:pt>
                <c:pt idx="2">
                  <c:v>5.7000000000000002E-2</c:v>
                </c:pt>
                <c:pt idx="3">
                  <c:v>4.8159999999999994E-2</c:v>
                </c:pt>
                <c:pt idx="4">
                  <c:v>4.3560000000000001E-2</c:v>
                </c:pt>
                <c:pt idx="5">
                  <c:v>4.3959999999999999E-2</c:v>
                </c:pt>
                <c:pt idx="6">
                  <c:v>5.2080000000000001E-2</c:v>
                </c:pt>
                <c:pt idx="7">
                  <c:v>5.3999999999999999E-2</c:v>
                </c:pt>
                <c:pt idx="8">
                  <c:v>6.7040000000000002E-2</c:v>
                </c:pt>
                <c:pt idx="9">
                  <c:v>6.2640000000000001E-2</c:v>
                </c:pt>
                <c:pt idx="10">
                  <c:v>5.9400000000000001E-2</c:v>
                </c:pt>
                <c:pt idx="11">
                  <c:v>5.7159999999999996E-2</c:v>
                </c:pt>
                <c:pt idx="12">
                  <c:v>5.7200000000000001E-2</c:v>
                </c:pt>
                <c:pt idx="13">
                  <c:v>4.8799999999999996E-2</c:v>
                </c:pt>
                <c:pt idx="14">
                  <c:v>4.4119999999999999E-2</c:v>
                </c:pt>
                <c:pt idx="15">
                  <c:v>4.1119999999999997E-2</c:v>
                </c:pt>
                <c:pt idx="16">
                  <c:v>3.848E-2</c:v>
                </c:pt>
                <c:pt idx="17">
                  <c:v>4.156E-2</c:v>
                </c:pt>
                <c:pt idx="18">
                  <c:v>4.3520000000000003E-2</c:v>
                </c:pt>
                <c:pt idx="19">
                  <c:v>4.564E-2</c:v>
                </c:pt>
                <c:pt idx="20">
                  <c:v>4.5200000000000004E-2</c:v>
                </c:pt>
                <c:pt idx="21">
                  <c:v>4.972E-2</c:v>
                </c:pt>
                <c:pt idx="22">
                  <c:v>6.9519999999999998E-2</c:v>
                </c:pt>
                <c:pt idx="23">
                  <c:v>0.10072</c:v>
                </c:pt>
                <c:pt idx="24">
                  <c:v>0.13508000000000001</c:v>
                </c:pt>
                <c:pt idx="25">
                  <c:v>0.14515999999999998</c:v>
                </c:pt>
                <c:pt idx="26">
                  <c:v>0.13340000000000002</c:v>
                </c:pt>
                <c:pt idx="27">
                  <c:v>0.10368000000000001</c:v>
                </c:pt>
                <c:pt idx="28">
                  <c:v>7.324E-2</c:v>
                </c:pt>
                <c:pt idx="29">
                  <c:v>4.9399999999999999E-2</c:v>
                </c:pt>
                <c:pt idx="30">
                  <c:v>4.5840000000000006E-2</c:v>
                </c:pt>
                <c:pt idx="31">
                  <c:v>4.9439999999999998E-2</c:v>
                </c:pt>
                <c:pt idx="32">
                  <c:v>5.0119999999999998E-2</c:v>
                </c:pt>
                <c:pt idx="33">
                  <c:v>4.6119999999999994E-2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94240"/>
        <c:axId val="46795776"/>
      </c:lineChart>
      <c:dateAx>
        <c:axId val="46794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5776"/>
        <c:crosses val="autoZero"/>
        <c:auto val="0"/>
        <c:lblOffset val="100"/>
        <c:baseTimeUnit val="days"/>
        <c:majorUnit val="4"/>
        <c:minorUnit val="1"/>
      </c:dateAx>
      <c:valAx>
        <c:axId val="4679577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424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0.76800000000000002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0.63400000000000001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0.13400000000000001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8.7999999999999995E-2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8.5999999999999993E-2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80928"/>
        <c:axId val="79182464"/>
      </c:barChart>
      <c:catAx>
        <c:axId val="79180928"/>
        <c:scaling>
          <c:orientation val="minMax"/>
        </c:scaling>
        <c:delete val="1"/>
        <c:axPos val="b"/>
        <c:majorTickMark val="out"/>
        <c:minorTickMark val="none"/>
        <c:tickLblPos val="nextTo"/>
        <c:crossAx val="79182464"/>
        <c:crosses val="autoZero"/>
        <c:auto val="1"/>
        <c:lblAlgn val="ctr"/>
        <c:lblOffset val="100"/>
        <c:noMultiLvlLbl val="0"/>
      </c:catAx>
      <c:valAx>
        <c:axId val="791824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18092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079996832227494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690BA0-8502-4120-9E39-F5E0EFB6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2026-06-25T11:07:00Z</dcterms:created>
  <dcterms:modified xsi:type="dcterms:W3CDTF">2026-06-25T11:07:00Z</dcterms:modified>
</cp:coreProperties>
</file>