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20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A8350A">
        <w:rPr>
          <w:sz w:val="24"/>
        </w:rPr>
        <w:t>21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F76446">
        <w:rPr>
          <w:sz w:val="24"/>
        </w:rPr>
        <w:t>максимальная разовая концентрация азота оксида составляла 0,</w:t>
      </w:r>
      <w:r w:rsidR="0047527C">
        <w:rPr>
          <w:sz w:val="24"/>
        </w:rPr>
        <w:t>2</w:t>
      </w:r>
      <w:r w:rsidR="00F76446">
        <w:rPr>
          <w:sz w:val="24"/>
        </w:rPr>
        <w:t xml:space="preserve"> ПДК</w:t>
      </w:r>
      <w:r w:rsidR="009A0AC5">
        <w:rPr>
          <w:sz w:val="24"/>
        </w:rPr>
        <w:t xml:space="preserve">, азота диоксида – </w:t>
      </w:r>
      <w:r w:rsidR="00657685">
        <w:rPr>
          <w:sz w:val="24"/>
        </w:rPr>
        <w:t>0,</w:t>
      </w:r>
      <w:r w:rsidR="00003A92">
        <w:rPr>
          <w:sz w:val="24"/>
        </w:rPr>
        <w:t>2</w:t>
      </w:r>
      <w:r w:rsidR="009A0AC5">
        <w:rPr>
          <w:sz w:val="24"/>
        </w:rPr>
        <w:t xml:space="preserve"> ПДК</w:t>
      </w:r>
      <w:r w:rsidR="00F76446">
        <w:rPr>
          <w:sz w:val="24"/>
        </w:rPr>
        <w:t>.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>, углерод оксида</w:t>
      </w:r>
      <w:bookmarkStart w:id="0" w:name="_GoBack"/>
      <w:bookmarkEnd w:id="0"/>
      <w:r w:rsidRPr="007E4E42">
        <w:rPr>
          <w:sz w:val="24"/>
        </w:rPr>
        <w:t xml:space="preserve"> 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20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21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A8350A">
        <w:rPr>
          <w:sz w:val="24"/>
          <w:szCs w:val="30"/>
        </w:rPr>
        <w:t xml:space="preserve">в воздухе Могилева (в районе </w:t>
      </w:r>
      <w:r w:rsidR="00A8350A">
        <w:rPr>
          <w:sz w:val="24"/>
          <w:szCs w:val="30"/>
        </w:rPr>
        <w:br/>
        <w:t xml:space="preserve">ул. </w:t>
      </w:r>
      <w:proofErr w:type="spellStart"/>
      <w:r w:rsidR="00A8350A">
        <w:rPr>
          <w:sz w:val="24"/>
          <w:szCs w:val="30"/>
        </w:rPr>
        <w:t>Мовчанского</w:t>
      </w:r>
      <w:proofErr w:type="spellEnd"/>
      <w:r w:rsidR="00A8350A">
        <w:rPr>
          <w:sz w:val="24"/>
          <w:szCs w:val="30"/>
        </w:rPr>
        <w:t xml:space="preserve">, 4) </w:t>
      </w:r>
      <w:r w:rsidR="00A8350A" w:rsidRPr="0007055D">
        <w:rPr>
          <w:sz w:val="24"/>
          <w:szCs w:val="30"/>
        </w:rPr>
        <w:t>зафиксировано превышение норматива ПДК в 1,</w:t>
      </w:r>
      <w:r w:rsidR="00A8350A">
        <w:rPr>
          <w:sz w:val="24"/>
          <w:szCs w:val="30"/>
        </w:rPr>
        <w:t>2</w:t>
      </w:r>
      <w:r w:rsidR="00A8350A" w:rsidRPr="0007055D">
        <w:rPr>
          <w:sz w:val="24"/>
          <w:szCs w:val="30"/>
        </w:rPr>
        <w:t xml:space="preserve"> раза по твердым частицам фракции размером до 10 </w:t>
      </w:r>
      <w:r w:rsidR="00A8350A">
        <w:rPr>
          <w:sz w:val="24"/>
          <w:szCs w:val="30"/>
        </w:rPr>
        <w:t>мкм</w:t>
      </w:r>
      <w:r w:rsidR="00A8350A" w:rsidRPr="0007055D">
        <w:rPr>
          <w:sz w:val="24"/>
          <w:szCs w:val="30"/>
        </w:rPr>
        <w:t xml:space="preserve"> (далее – ТЧ10)</w:t>
      </w:r>
      <w:proofErr w:type="gramStart"/>
      <w:r w:rsidR="00A8350A">
        <w:rPr>
          <w:sz w:val="24"/>
          <w:szCs w:val="30"/>
        </w:rPr>
        <w:t>.</w:t>
      </w:r>
      <w:proofErr w:type="gramEnd"/>
      <w:r w:rsidR="00A8350A">
        <w:rPr>
          <w:sz w:val="24"/>
          <w:szCs w:val="30"/>
        </w:rPr>
        <w:t xml:space="preserve"> 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A8350A">
        <w:rPr>
          <w:sz w:val="24"/>
          <w:szCs w:val="24"/>
        </w:rPr>
        <w:t>ТЧ10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A8350A">
        <w:rPr>
          <w:sz w:val="24"/>
          <w:szCs w:val="24"/>
        </w:rPr>
        <w:t xml:space="preserve">Бреста, </w:t>
      </w:r>
      <w:r w:rsidR="00657685">
        <w:rPr>
          <w:sz w:val="24"/>
          <w:szCs w:val="24"/>
        </w:rPr>
        <w:t>Минска, Полоцка, Новополоцка</w:t>
      </w:r>
      <w:r w:rsidR="005673D4">
        <w:rPr>
          <w:sz w:val="24"/>
          <w:szCs w:val="24"/>
        </w:rPr>
        <w:t xml:space="preserve">, </w:t>
      </w:r>
      <w:r w:rsidR="00F049EA">
        <w:rPr>
          <w:sz w:val="24"/>
          <w:szCs w:val="24"/>
        </w:rPr>
        <w:t>Витебска</w:t>
      </w:r>
      <w:r w:rsidR="00657685">
        <w:rPr>
          <w:sz w:val="24"/>
          <w:szCs w:val="24"/>
        </w:rPr>
        <w:t xml:space="preserve"> </w:t>
      </w:r>
      <w:r w:rsidR="005673D4">
        <w:rPr>
          <w:sz w:val="24"/>
          <w:szCs w:val="24"/>
        </w:rPr>
        <w:t xml:space="preserve">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A8350A">
        <w:rPr>
          <w:sz w:val="24"/>
        </w:rPr>
        <w:t>08</w:t>
      </w:r>
      <w:r>
        <w:rPr>
          <w:sz w:val="24"/>
        </w:rPr>
        <w:t xml:space="preserve"> </w:t>
      </w:r>
      <w:r w:rsidRPr="0007055D">
        <w:rPr>
          <w:sz w:val="24"/>
        </w:rPr>
        <w:t xml:space="preserve">– </w:t>
      </w:r>
      <w:r w:rsidR="00A8350A">
        <w:rPr>
          <w:sz w:val="24"/>
        </w:rPr>
        <w:br/>
      </w:r>
      <w:r w:rsidRPr="0007055D">
        <w:rPr>
          <w:sz w:val="24"/>
        </w:rPr>
        <w:t>0,</w:t>
      </w:r>
      <w:r w:rsidR="008F4385">
        <w:rPr>
          <w:sz w:val="24"/>
        </w:rPr>
        <w:t>5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>Среднесуточная концентрация по твердым частицам, фракции размером до 2,5 мкм  в воздухе Жлобина (в районе ул. Пригородная) составляла 1,</w:t>
      </w:r>
      <w:r w:rsidR="001642B1">
        <w:rPr>
          <w:sz w:val="24"/>
        </w:rPr>
        <w:t>3</w:t>
      </w:r>
      <w:r>
        <w:rPr>
          <w:sz w:val="24"/>
        </w:rPr>
        <w:t xml:space="preserve"> ПДК, в воздухе Минска </w:t>
      </w:r>
      <w:r>
        <w:rPr>
          <w:sz w:val="24"/>
        </w:rPr>
        <w:br/>
        <w:t>(в микрорайоне «Уручье») – 0,</w:t>
      </w:r>
      <w:r w:rsidR="001642B1">
        <w:rPr>
          <w:sz w:val="24"/>
        </w:rPr>
        <w:t>7</w:t>
      </w:r>
      <w:r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20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2B1" w:rsidRDefault="001642B1" w:rsidP="00511322">
      <w:r>
        <w:separator/>
      </w:r>
    </w:p>
  </w:endnote>
  <w:endnote w:type="continuationSeparator" w:id="0">
    <w:p w:rsidR="001642B1" w:rsidRDefault="001642B1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2B1" w:rsidRDefault="001642B1" w:rsidP="00511322">
      <w:r>
        <w:separator/>
      </w:r>
    </w:p>
  </w:footnote>
  <w:footnote w:type="continuationSeparator" w:id="0">
    <w:p w:rsidR="001642B1" w:rsidRDefault="001642B1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20.09.26 01:00</c:v>
                </c:pt>
                <c:pt idx="1">
                  <c:v>20.09.26 02:00</c:v>
                </c:pt>
                <c:pt idx="2">
                  <c:v>20.09.26 03:00</c:v>
                </c:pt>
                <c:pt idx="3">
                  <c:v>20.09.26 04:00</c:v>
                </c:pt>
                <c:pt idx="4">
                  <c:v>20.09.26 05:00</c:v>
                </c:pt>
                <c:pt idx="5">
                  <c:v>20.09.26 06:00</c:v>
                </c:pt>
                <c:pt idx="6">
                  <c:v>20.09.26 07:00</c:v>
                </c:pt>
                <c:pt idx="7">
                  <c:v>20.09.26 08:00</c:v>
                </c:pt>
                <c:pt idx="8">
                  <c:v>20.09.26 09:00</c:v>
                </c:pt>
                <c:pt idx="9">
                  <c:v>20.09.26 10:00</c:v>
                </c:pt>
                <c:pt idx="10">
                  <c:v>20.09.26 11:00</c:v>
                </c:pt>
                <c:pt idx="11">
                  <c:v>20.09.26 12:00</c:v>
                </c:pt>
                <c:pt idx="12">
                  <c:v>20.09.26 13:00</c:v>
                </c:pt>
                <c:pt idx="13">
                  <c:v>20.09.26 14:00</c:v>
                </c:pt>
                <c:pt idx="14">
                  <c:v>20.09.26 15:00</c:v>
                </c:pt>
                <c:pt idx="15">
                  <c:v>20.09.26 16:00</c:v>
                </c:pt>
                <c:pt idx="16">
                  <c:v>20.09.26 17:00</c:v>
                </c:pt>
                <c:pt idx="17">
                  <c:v>20.09.26 18:00</c:v>
                </c:pt>
                <c:pt idx="18">
                  <c:v>20.09.26 19:00</c:v>
                </c:pt>
                <c:pt idx="19">
                  <c:v>20.09.26 20:00</c:v>
                </c:pt>
                <c:pt idx="20">
                  <c:v>20.09.26 21:00</c:v>
                </c:pt>
                <c:pt idx="21">
                  <c:v>20.09.26 22:00</c:v>
                </c:pt>
                <c:pt idx="22">
                  <c:v>20.09.26 23:00</c:v>
                </c:pt>
                <c:pt idx="23">
                  <c:v>21.09.26 00:00</c:v>
                </c:pt>
                <c:pt idx="24">
                  <c:v>21.09.26 01:00</c:v>
                </c:pt>
                <c:pt idx="25">
                  <c:v>21.09.26 02:00</c:v>
                </c:pt>
                <c:pt idx="26">
                  <c:v>21.09.26 03:00</c:v>
                </c:pt>
                <c:pt idx="27">
                  <c:v>21.09.26 04:00</c:v>
                </c:pt>
                <c:pt idx="28">
                  <c:v>21.09.26 05:00</c:v>
                </c:pt>
                <c:pt idx="29">
                  <c:v>21.09.26 07:00</c:v>
                </c:pt>
                <c:pt idx="30">
                  <c:v>21.09.26 08:00</c:v>
                </c:pt>
                <c:pt idx="31">
                  <c:v>21.09.26 09:00</c:v>
                </c:pt>
                <c:pt idx="32">
                  <c:v>21.09.26 10:00</c:v>
                </c:pt>
                <c:pt idx="33">
                  <c:v>21.09.26 11:00</c:v>
                </c:pt>
                <c:pt idx="34">
                  <c:v>21.09.26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7.2860000000000008E-2</c:v>
                </c:pt>
                <c:pt idx="1">
                  <c:v>7.750399999999999E-2</c:v>
                </c:pt>
                <c:pt idx="2">
                  <c:v>6.4870000000000011E-2</c:v>
                </c:pt>
                <c:pt idx="3">
                  <c:v>5.8746000000000007E-2</c:v>
                </c:pt>
                <c:pt idx="4">
                  <c:v>5.5870000000000003E-2</c:v>
                </c:pt>
                <c:pt idx="5">
                  <c:v>5.5896000000000001E-2</c:v>
                </c:pt>
                <c:pt idx="6">
                  <c:v>5.9044000000000006E-2</c:v>
                </c:pt>
                <c:pt idx="7">
                  <c:v>6.5315999999999999E-2</c:v>
                </c:pt>
                <c:pt idx="8">
                  <c:v>6.4285999999999996E-2</c:v>
                </c:pt>
                <c:pt idx="9">
                  <c:v>6.343E-2</c:v>
                </c:pt>
                <c:pt idx="10">
                  <c:v>6.4876000000000003E-2</c:v>
                </c:pt>
                <c:pt idx="11">
                  <c:v>6.474400000000001E-2</c:v>
                </c:pt>
                <c:pt idx="12">
                  <c:v>6.1270000000000005E-2</c:v>
                </c:pt>
                <c:pt idx="13">
                  <c:v>5.7379999999999994E-2</c:v>
                </c:pt>
                <c:pt idx="14">
                  <c:v>5.8660000000000004E-2</c:v>
                </c:pt>
                <c:pt idx="15">
                  <c:v>5.9636000000000002E-2</c:v>
                </c:pt>
                <c:pt idx="16">
                  <c:v>6.1203999999999995E-2</c:v>
                </c:pt>
                <c:pt idx="17">
                  <c:v>6.5110000000000001E-2</c:v>
                </c:pt>
                <c:pt idx="18">
                  <c:v>6.3896000000000008E-2</c:v>
                </c:pt>
                <c:pt idx="19">
                  <c:v>6.4633999999999997E-2</c:v>
                </c:pt>
                <c:pt idx="20">
                  <c:v>6.5739999999999993E-2</c:v>
                </c:pt>
                <c:pt idx="21">
                  <c:v>8.0420000000000005E-2</c:v>
                </c:pt>
                <c:pt idx="22">
                  <c:v>8.2420000000000007E-2</c:v>
                </c:pt>
                <c:pt idx="23">
                  <c:v>6.8489999999999995E-2</c:v>
                </c:pt>
                <c:pt idx="24">
                  <c:v>5.6896000000000002E-2</c:v>
                </c:pt>
                <c:pt idx="25">
                  <c:v>4.8025999999999999E-2</c:v>
                </c:pt>
                <c:pt idx="26">
                  <c:v>4.5429999999999998E-2</c:v>
                </c:pt>
                <c:pt idx="27">
                  <c:v>4.4339999999999997E-2</c:v>
                </c:pt>
                <c:pt idx="28">
                  <c:v>4.206E-2</c:v>
                </c:pt>
                <c:pt idx="29">
                  <c:v>4.4054000000000003E-2</c:v>
                </c:pt>
                <c:pt idx="30">
                  <c:v>5.2375999999999999E-2</c:v>
                </c:pt>
                <c:pt idx="31">
                  <c:v>5.4113999999999995E-2</c:v>
                </c:pt>
                <c:pt idx="32">
                  <c:v>5.3513999999999999E-2</c:v>
                </c:pt>
                <c:pt idx="33">
                  <c:v>5.4935999999999999E-2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1.108E-2</c:v>
                </c:pt>
                <c:pt idx="1">
                  <c:v>1.112E-2</c:v>
                </c:pt>
                <c:pt idx="2">
                  <c:v>1.11E-2</c:v>
                </c:pt>
                <c:pt idx="3">
                  <c:v>1.11E-2</c:v>
                </c:pt>
                <c:pt idx="4">
                  <c:v>1.112E-2</c:v>
                </c:pt>
                <c:pt idx="5">
                  <c:v>1.1220000000000001E-2</c:v>
                </c:pt>
                <c:pt idx="6">
                  <c:v>1.12E-2</c:v>
                </c:pt>
                <c:pt idx="7">
                  <c:v>1.1640000000000001E-2</c:v>
                </c:pt>
                <c:pt idx="8">
                  <c:v>1.174E-2</c:v>
                </c:pt>
                <c:pt idx="9">
                  <c:v>1.192E-2</c:v>
                </c:pt>
                <c:pt idx="10">
                  <c:v>1.23E-2</c:v>
                </c:pt>
                <c:pt idx="11">
                  <c:v>1.218E-2</c:v>
                </c:pt>
                <c:pt idx="12">
                  <c:v>1.2E-2</c:v>
                </c:pt>
                <c:pt idx="13">
                  <c:v>1.1859999999999999E-2</c:v>
                </c:pt>
                <c:pt idx="14">
                  <c:v>1.1779999999999999E-2</c:v>
                </c:pt>
                <c:pt idx="15">
                  <c:v>1.1800000000000001E-2</c:v>
                </c:pt>
                <c:pt idx="16">
                  <c:v>1.1679999999999999E-2</c:v>
                </c:pt>
                <c:pt idx="17">
                  <c:v>1.1619999999999998E-2</c:v>
                </c:pt>
                <c:pt idx="18">
                  <c:v>1.1679999999999999E-2</c:v>
                </c:pt>
                <c:pt idx="19">
                  <c:v>1.166E-2</c:v>
                </c:pt>
                <c:pt idx="20">
                  <c:v>1.1779999999999999E-2</c:v>
                </c:pt>
                <c:pt idx="21">
                  <c:v>1.154E-2</c:v>
                </c:pt>
                <c:pt idx="22">
                  <c:v>1.174E-2</c:v>
                </c:pt>
                <c:pt idx="23">
                  <c:v>1.166E-2</c:v>
                </c:pt>
                <c:pt idx="24">
                  <c:v>1.1599999999999999E-2</c:v>
                </c:pt>
                <c:pt idx="25">
                  <c:v>1.1599999999999999E-2</c:v>
                </c:pt>
                <c:pt idx="26">
                  <c:v>1.1439999999999999E-2</c:v>
                </c:pt>
                <c:pt idx="27">
                  <c:v>1.15E-2</c:v>
                </c:pt>
                <c:pt idx="28">
                  <c:v>1.1699999999999999E-2</c:v>
                </c:pt>
                <c:pt idx="29">
                  <c:v>1.15E-2</c:v>
                </c:pt>
                <c:pt idx="30">
                  <c:v>1.1699999999999999E-2</c:v>
                </c:pt>
                <c:pt idx="31">
                  <c:v>1.1560000000000001E-2</c:v>
                </c:pt>
                <c:pt idx="32">
                  <c:v>1.166E-2</c:v>
                </c:pt>
                <c:pt idx="33">
                  <c:v>1.15E-2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1.8400000000000001E-3</c:v>
                </c:pt>
                <c:pt idx="1">
                  <c:v>1E-3</c:v>
                </c:pt>
                <c:pt idx="2">
                  <c:v>2.2000000000000001E-3</c:v>
                </c:pt>
                <c:pt idx="3">
                  <c:v>2.16E-3</c:v>
                </c:pt>
                <c:pt idx="4">
                  <c:v>3.1199999999999999E-3</c:v>
                </c:pt>
                <c:pt idx="5">
                  <c:v>1.72E-3</c:v>
                </c:pt>
                <c:pt idx="6">
                  <c:v>1.8799999999999999E-3</c:v>
                </c:pt>
                <c:pt idx="7">
                  <c:v>2.7599999999999999E-3</c:v>
                </c:pt>
                <c:pt idx="8">
                  <c:v>2.0400000000000001E-3</c:v>
                </c:pt>
                <c:pt idx="9">
                  <c:v>1.72E-3</c:v>
                </c:pt>
                <c:pt idx="10">
                  <c:v>2E-3</c:v>
                </c:pt>
                <c:pt idx="11">
                  <c:v>2.2799999999999999E-3</c:v>
                </c:pt>
                <c:pt idx="12">
                  <c:v>2.0800000000000003E-3</c:v>
                </c:pt>
                <c:pt idx="13">
                  <c:v>2.3999999999999998E-3</c:v>
                </c:pt>
                <c:pt idx="14">
                  <c:v>1.8799999999999999E-3</c:v>
                </c:pt>
                <c:pt idx="15">
                  <c:v>1.8799999999999999E-3</c:v>
                </c:pt>
                <c:pt idx="16">
                  <c:v>1.4399999999999999E-3</c:v>
                </c:pt>
                <c:pt idx="17">
                  <c:v>2.0800000000000003E-3</c:v>
                </c:pt>
                <c:pt idx="18">
                  <c:v>2.96E-3</c:v>
                </c:pt>
                <c:pt idx="19">
                  <c:v>1.9599999999999999E-3</c:v>
                </c:pt>
                <c:pt idx="20">
                  <c:v>2E-3</c:v>
                </c:pt>
                <c:pt idx="21">
                  <c:v>2.2799999999999999E-3</c:v>
                </c:pt>
                <c:pt idx="22">
                  <c:v>1.6000000000000001E-3</c:v>
                </c:pt>
                <c:pt idx="23">
                  <c:v>2.2000000000000001E-3</c:v>
                </c:pt>
                <c:pt idx="24">
                  <c:v>1.8E-3</c:v>
                </c:pt>
                <c:pt idx="25">
                  <c:v>1.6000000000000001E-3</c:v>
                </c:pt>
                <c:pt idx="26">
                  <c:v>1.32E-3</c:v>
                </c:pt>
                <c:pt idx="27">
                  <c:v>1.3600000000000001E-3</c:v>
                </c:pt>
                <c:pt idx="28">
                  <c:v>1.2800000000000001E-3</c:v>
                </c:pt>
                <c:pt idx="29">
                  <c:v>2.4399999999999999E-3</c:v>
                </c:pt>
                <c:pt idx="30">
                  <c:v>2.2000000000000001E-3</c:v>
                </c:pt>
                <c:pt idx="31">
                  <c:v>2E-3</c:v>
                </c:pt>
                <c:pt idx="32">
                  <c:v>1.8799999999999999E-3</c:v>
                </c:pt>
                <c:pt idx="33">
                  <c:v>1.3600000000000001E-3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551552"/>
        <c:axId val="22553344"/>
      </c:lineChart>
      <c:dateAx>
        <c:axId val="225515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2553344"/>
        <c:crosses val="autoZero"/>
        <c:auto val="0"/>
        <c:lblOffset val="100"/>
        <c:baseTimeUnit val="days"/>
        <c:majorUnit val="4"/>
        <c:minorUnit val="1"/>
      </c:dateAx>
      <c:valAx>
        <c:axId val="22553344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2551552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0.51200000000000001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0.41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0.32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0.23200000000000001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0.21199999999999999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3.7999999999999999E-2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8.0000000000000002E-3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629696"/>
        <c:axId val="79639680"/>
      </c:barChart>
      <c:catAx>
        <c:axId val="79629696"/>
        <c:scaling>
          <c:orientation val="minMax"/>
        </c:scaling>
        <c:delete val="1"/>
        <c:axPos val="b"/>
        <c:majorTickMark val="out"/>
        <c:minorTickMark val="none"/>
        <c:tickLblPos val="nextTo"/>
        <c:crossAx val="79639680"/>
        <c:crosses val="autoZero"/>
        <c:auto val="1"/>
        <c:lblAlgn val="ctr"/>
        <c:lblOffset val="100"/>
        <c:noMultiLvlLbl val="0"/>
      </c:catAx>
      <c:valAx>
        <c:axId val="7963968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9629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4567252105929636"/>
          <c:h val="0.9343293670859951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F1CE14C-4D19-4F7E-BE84-BF798935D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2026-09-21T11:12:00Z</dcterms:created>
  <dcterms:modified xsi:type="dcterms:W3CDTF">2026-09-21T11:37:00Z</dcterms:modified>
</cp:coreProperties>
</file>